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D0759" w:rsidRPr="00DD0759" w:rsidRDefault="00DD0759" w:rsidP="00600AB6">
      <w:pPr>
        <w:pStyle w:val="normal0"/>
        <w:spacing w:after="120" w:line="240" w:lineRule="auto"/>
        <w:jc w:val="center"/>
        <w:rPr>
          <w:rFonts w:ascii="Times New Roman" w:hAnsi="Times New Roman" w:cs="Times New Roman"/>
          <w:noProof/>
        </w:rPr>
      </w:pPr>
    </w:p>
    <w:p w:rsidR="00DD0759" w:rsidRPr="00DD0759" w:rsidRDefault="00DD0759" w:rsidP="00600AB6">
      <w:pPr>
        <w:pStyle w:val="normal0"/>
        <w:spacing w:after="120" w:line="240" w:lineRule="auto"/>
        <w:jc w:val="center"/>
        <w:rPr>
          <w:rFonts w:ascii="Times New Roman" w:hAnsi="Times New Roman" w:cs="Times New Roman"/>
          <w:noProof/>
        </w:rPr>
      </w:pPr>
    </w:p>
    <w:p w:rsidR="00DD0759" w:rsidRPr="00DD0759" w:rsidRDefault="00DD0759" w:rsidP="00600AB6">
      <w:pPr>
        <w:pStyle w:val="normal0"/>
        <w:spacing w:after="120" w:line="240" w:lineRule="auto"/>
        <w:jc w:val="center"/>
        <w:rPr>
          <w:rFonts w:ascii="Times New Roman" w:hAnsi="Times New Roman" w:cs="Times New Roman"/>
          <w:noProof/>
        </w:rPr>
      </w:pPr>
    </w:p>
    <w:p w:rsidR="00DD0759" w:rsidRPr="00DD0759" w:rsidRDefault="00DD0759" w:rsidP="00600AB6">
      <w:pPr>
        <w:pStyle w:val="normal0"/>
        <w:spacing w:after="120" w:line="240" w:lineRule="auto"/>
        <w:jc w:val="center"/>
        <w:rPr>
          <w:rFonts w:ascii="Times New Roman" w:hAnsi="Times New Roman" w:cs="Times New Roman"/>
          <w:noProof/>
        </w:rPr>
      </w:pPr>
    </w:p>
    <w:p w:rsidR="005463C6" w:rsidRPr="00DD0759" w:rsidRDefault="005463C6" w:rsidP="00600AB6">
      <w:pPr>
        <w:pStyle w:val="normal0"/>
        <w:spacing w:after="120" w:line="240" w:lineRule="auto"/>
        <w:jc w:val="center"/>
        <w:rPr>
          <w:rFonts w:ascii="Times New Roman" w:hAnsi="Times New Roman" w:cs="Times New Roman"/>
          <w:noProof/>
        </w:rPr>
      </w:pPr>
    </w:p>
    <w:p w:rsidR="00DD0759" w:rsidRPr="00DD0759" w:rsidRDefault="00DD0759" w:rsidP="00600AB6">
      <w:pPr>
        <w:pStyle w:val="normal0"/>
        <w:spacing w:after="120" w:line="240" w:lineRule="auto"/>
        <w:jc w:val="center"/>
        <w:rPr>
          <w:rFonts w:ascii="Times New Roman" w:hAnsi="Times New Roman" w:cs="Times New Roman"/>
        </w:rPr>
      </w:pPr>
    </w:p>
    <w:p w:rsidR="005463C6" w:rsidRPr="00DD0759" w:rsidRDefault="00341ED7" w:rsidP="00600AB6">
      <w:pPr>
        <w:pStyle w:val="normal0"/>
        <w:spacing w:after="120" w:line="240" w:lineRule="auto"/>
        <w:jc w:val="center"/>
        <w:rPr>
          <w:rFonts w:ascii="Times New Roman" w:hAnsi="Times New Roman" w:cs="Times New Roman"/>
        </w:rPr>
      </w:pPr>
      <w:r w:rsidRPr="00DD0759">
        <w:rPr>
          <w:rFonts w:ascii="Times New Roman" w:eastAsia="Cambria" w:hAnsi="Times New Roman" w:cs="Times New Roman"/>
          <w:sz w:val="24"/>
        </w:rPr>
        <w:t>MINISTÉRIO DA EDUCAÇÃO – MEC</w:t>
      </w:r>
    </w:p>
    <w:p w:rsidR="005463C6" w:rsidRPr="00DD0759" w:rsidRDefault="00341ED7" w:rsidP="00600AB6">
      <w:pPr>
        <w:pStyle w:val="normal0"/>
        <w:spacing w:after="120" w:line="240" w:lineRule="auto"/>
        <w:jc w:val="center"/>
        <w:rPr>
          <w:rFonts w:ascii="Times New Roman" w:hAnsi="Times New Roman" w:cs="Times New Roman"/>
        </w:rPr>
      </w:pPr>
      <w:r w:rsidRPr="00DD0759">
        <w:rPr>
          <w:rFonts w:ascii="Times New Roman" w:eastAsia="Cambria" w:hAnsi="Times New Roman" w:cs="Times New Roman"/>
          <w:sz w:val="24"/>
        </w:rPr>
        <w:t xml:space="preserve">MINISTÉRIO DA CULTURA – </w:t>
      </w:r>
      <w:proofErr w:type="gramStart"/>
      <w:r w:rsidRPr="00DD0759">
        <w:rPr>
          <w:rFonts w:ascii="Times New Roman" w:eastAsia="Cambria" w:hAnsi="Times New Roman" w:cs="Times New Roman"/>
          <w:sz w:val="24"/>
        </w:rPr>
        <w:t>MinC</w:t>
      </w:r>
      <w:proofErr w:type="gramEnd"/>
    </w:p>
    <w:p w:rsidR="005463C6" w:rsidRPr="00DD0759" w:rsidRDefault="00341ED7" w:rsidP="00600AB6">
      <w:pPr>
        <w:pStyle w:val="normal0"/>
        <w:spacing w:after="120" w:line="240" w:lineRule="auto"/>
        <w:jc w:val="center"/>
        <w:rPr>
          <w:rFonts w:ascii="Times New Roman" w:hAnsi="Times New Roman" w:cs="Times New Roman"/>
        </w:rPr>
      </w:pPr>
      <w:r w:rsidRPr="00DD0759">
        <w:rPr>
          <w:rFonts w:ascii="Times New Roman" w:eastAsia="Cambria" w:hAnsi="Times New Roman" w:cs="Times New Roman"/>
          <w:sz w:val="24"/>
        </w:rPr>
        <w:t>EDITAL MAIS CULTURA NAS UNIVERSIDADES</w:t>
      </w:r>
    </w:p>
    <w:p w:rsidR="005463C6" w:rsidRPr="00DD0759" w:rsidRDefault="005463C6" w:rsidP="00600AB6">
      <w:pPr>
        <w:pStyle w:val="normal0"/>
        <w:spacing w:after="120" w:line="240" w:lineRule="auto"/>
        <w:jc w:val="both"/>
        <w:rPr>
          <w:rFonts w:ascii="Times New Roman" w:hAnsi="Times New Roman" w:cs="Times New Roman"/>
        </w:rPr>
      </w:pPr>
    </w:p>
    <w:p w:rsidR="005463C6" w:rsidRPr="00DD0759" w:rsidRDefault="00341ED7" w:rsidP="00E53223">
      <w:pPr>
        <w:pStyle w:val="normal0"/>
        <w:spacing w:after="120" w:line="240" w:lineRule="auto"/>
        <w:ind w:firstLine="1418"/>
        <w:jc w:val="both"/>
        <w:rPr>
          <w:rFonts w:ascii="Times New Roman" w:hAnsi="Times New Roman" w:cs="Times New Roman"/>
        </w:rPr>
      </w:pPr>
      <w:r w:rsidRPr="00DD0759">
        <w:rPr>
          <w:rFonts w:ascii="Times New Roman" w:eastAsia="Cambria" w:hAnsi="Times New Roman" w:cs="Times New Roman"/>
          <w:sz w:val="24"/>
        </w:rPr>
        <w:t>A União, representada pelo Ministério da Educação</w:t>
      </w:r>
      <w:r w:rsidR="00DD0759">
        <w:rPr>
          <w:rFonts w:ascii="Times New Roman" w:eastAsia="Cambria" w:hAnsi="Times New Roman" w:cs="Times New Roman"/>
          <w:sz w:val="24"/>
        </w:rPr>
        <w:t xml:space="preserve"> – MEC</w:t>
      </w:r>
      <w:r w:rsidRPr="00DD0759">
        <w:rPr>
          <w:rFonts w:ascii="Times New Roman" w:eastAsia="Cambria" w:hAnsi="Times New Roman" w:cs="Times New Roman"/>
          <w:sz w:val="24"/>
        </w:rPr>
        <w:t xml:space="preserve"> e pelo Ministério da Cultura</w:t>
      </w:r>
      <w:r w:rsidR="00DD0759">
        <w:rPr>
          <w:rFonts w:ascii="Times New Roman" w:eastAsia="Cambria" w:hAnsi="Times New Roman" w:cs="Times New Roman"/>
          <w:sz w:val="24"/>
        </w:rPr>
        <w:t xml:space="preserve"> – </w:t>
      </w:r>
      <w:proofErr w:type="gramStart"/>
      <w:r w:rsidR="00DD0759">
        <w:rPr>
          <w:rFonts w:ascii="Times New Roman" w:eastAsia="Cambria" w:hAnsi="Times New Roman" w:cs="Times New Roman"/>
          <w:sz w:val="24"/>
        </w:rPr>
        <w:t>MinC</w:t>
      </w:r>
      <w:proofErr w:type="gramEnd"/>
      <w:r w:rsidRPr="00DD0759">
        <w:rPr>
          <w:rFonts w:ascii="Times New Roman" w:eastAsia="Cambria" w:hAnsi="Times New Roman" w:cs="Times New Roman"/>
          <w:sz w:val="24"/>
        </w:rPr>
        <w:t>, convoca as Instituições Federais de Ensino Superior</w:t>
      </w:r>
      <w:r w:rsidR="00DD0759">
        <w:rPr>
          <w:rFonts w:ascii="Times New Roman" w:eastAsia="Cambria" w:hAnsi="Times New Roman" w:cs="Times New Roman"/>
          <w:sz w:val="24"/>
        </w:rPr>
        <w:t xml:space="preserve"> – IFES</w:t>
      </w:r>
      <w:r w:rsidRPr="00DD0759">
        <w:rPr>
          <w:rFonts w:ascii="Times New Roman" w:eastAsia="Cambria" w:hAnsi="Times New Roman" w:cs="Times New Roman"/>
          <w:sz w:val="24"/>
        </w:rPr>
        <w:t xml:space="preserve"> e as Instituições da Rede Federal de Educação Profissional, Científica e Tecnológica a apresentarem Planos de Cultura visando </w:t>
      </w:r>
      <w:r w:rsidR="00857690">
        <w:rPr>
          <w:rFonts w:ascii="Times New Roman" w:eastAsia="Cambria" w:hAnsi="Times New Roman" w:cs="Times New Roman"/>
          <w:sz w:val="24"/>
        </w:rPr>
        <w:t>a</w:t>
      </w:r>
      <w:r w:rsidRPr="00DD0759">
        <w:rPr>
          <w:rFonts w:ascii="Times New Roman" w:eastAsia="Cambria" w:hAnsi="Times New Roman" w:cs="Times New Roman"/>
          <w:sz w:val="24"/>
        </w:rPr>
        <w:t>o desenvolvimento, fortalecimento e inovação da cultura e das artes, de acordo com o estabeleci</w:t>
      </w:r>
      <w:r w:rsidR="00DD0759">
        <w:rPr>
          <w:rFonts w:ascii="Times New Roman" w:eastAsia="Cambria" w:hAnsi="Times New Roman" w:cs="Times New Roman"/>
          <w:sz w:val="24"/>
        </w:rPr>
        <w:t xml:space="preserve">do no Plano Nacional de Cultura – </w:t>
      </w:r>
      <w:r w:rsidRPr="00DD0759">
        <w:rPr>
          <w:rFonts w:ascii="Times New Roman" w:eastAsia="Cambria" w:hAnsi="Times New Roman" w:cs="Times New Roman"/>
          <w:sz w:val="24"/>
        </w:rPr>
        <w:t>Lei n</w:t>
      </w:r>
      <w:r w:rsidR="00DD0759">
        <w:rPr>
          <w:rFonts w:ascii="Times New Roman" w:eastAsia="Cambria" w:hAnsi="Times New Roman" w:cs="Times New Roman"/>
          <w:sz w:val="24"/>
          <w:u w:val="single"/>
          <w:vertAlign w:val="superscript"/>
        </w:rPr>
        <w:t>o</w:t>
      </w:r>
      <w:r w:rsidRPr="00DD0759">
        <w:rPr>
          <w:rFonts w:ascii="Times New Roman" w:eastAsia="Cambria" w:hAnsi="Times New Roman" w:cs="Times New Roman"/>
          <w:sz w:val="24"/>
        </w:rPr>
        <w:t xml:space="preserve"> 12.343</w:t>
      </w:r>
      <w:r w:rsidR="00DD0759">
        <w:rPr>
          <w:rFonts w:ascii="Times New Roman" w:eastAsia="Cambria" w:hAnsi="Times New Roman" w:cs="Times New Roman"/>
          <w:sz w:val="24"/>
        </w:rPr>
        <w:t>,</w:t>
      </w:r>
      <w:r w:rsidRPr="00DD0759">
        <w:rPr>
          <w:rFonts w:ascii="Times New Roman" w:eastAsia="Cambria" w:hAnsi="Times New Roman" w:cs="Times New Roman"/>
          <w:sz w:val="24"/>
        </w:rPr>
        <w:t xml:space="preserve"> de 2 de dezem</w:t>
      </w:r>
      <w:r w:rsidR="00DD0759">
        <w:rPr>
          <w:rFonts w:ascii="Times New Roman" w:eastAsia="Cambria" w:hAnsi="Times New Roman" w:cs="Times New Roman"/>
          <w:sz w:val="24"/>
        </w:rPr>
        <w:t>bro de 2010, no Decreto n</w:t>
      </w:r>
      <w:r w:rsidR="00DD0759">
        <w:rPr>
          <w:rFonts w:ascii="Times New Roman" w:eastAsia="Cambria" w:hAnsi="Times New Roman" w:cs="Times New Roman"/>
          <w:sz w:val="24"/>
          <w:u w:val="single"/>
          <w:vertAlign w:val="superscript"/>
        </w:rPr>
        <w:t>o</w:t>
      </w:r>
      <w:r w:rsidRPr="00DD0759">
        <w:rPr>
          <w:rFonts w:ascii="Times New Roman" w:eastAsia="Cambria" w:hAnsi="Times New Roman" w:cs="Times New Roman"/>
          <w:sz w:val="24"/>
        </w:rPr>
        <w:t xml:space="preserve"> 6.170</w:t>
      </w:r>
      <w:r w:rsidR="00DD0759">
        <w:rPr>
          <w:rFonts w:ascii="Times New Roman" w:eastAsia="Cambria" w:hAnsi="Times New Roman" w:cs="Times New Roman"/>
          <w:sz w:val="24"/>
        </w:rPr>
        <w:t xml:space="preserve">, de 25 de julho de </w:t>
      </w:r>
      <w:r w:rsidRPr="00DD0759">
        <w:rPr>
          <w:rFonts w:ascii="Times New Roman" w:eastAsia="Cambria" w:hAnsi="Times New Roman" w:cs="Times New Roman"/>
          <w:sz w:val="24"/>
        </w:rPr>
        <w:t>2007</w:t>
      </w:r>
      <w:r w:rsidR="00DD0759">
        <w:rPr>
          <w:rFonts w:ascii="Times New Roman" w:eastAsia="Cambria" w:hAnsi="Times New Roman" w:cs="Times New Roman"/>
          <w:sz w:val="24"/>
        </w:rPr>
        <w:t>,</w:t>
      </w:r>
      <w:r w:rsidRPr="00DD0759">
        <w:rPr>
          <w:rFonts w:ascii="Times New Roman" w:eastAsia="Cambria" w:hAnsi="Times New Roman" w:cs="Times New Roman"/>
          <w:sz w:val="24"/>
        </w:rPr>
        <w:t xml:space="preserve"> e suas alterações posteriores, na Port</w:t>
      </w:r>
      <w:r w:rsidR="00DD0759">
        <w:rPr>
          <w:rFonts w:ascii="Times New Roman" w:eastAsia="Cambria" w:hAnsi="Times New Roman" w:cs="Times New Roman"/>
          <w:sz w:val="24"/>
        </w:rPr>
        <w:t>aria Interministerial MPOG/MF n</w:t>
      </w:r>
      <w:r w:rsidR="00DD0759">
        <w:rPr>
          <w:rFonts w:ascii="Times New Roman" w:eastAsia="Cambria" w:hAnsi="Times New Roman" w:cs="Times New Roman"/>
          <w:sz w:val="24"/>
          <w:u w:val="single"/>
          <w:vertAlign w:val="superscript"/>
        </w:rPr>
        <w:t>o</w:t>
      </w:r>
      <w:r w:rsidR="00DD0759">
        <w:rPr>
          <w:rFonts w:ascii="Times New Roman" w:eastAsia="Cambria" w:hAnsi="Times New Roman" w:cs="Times New Roman"/>
          <w:sz w:val="24"/>
        </w:rPr>
        <w:t xml:space="preserve"> 507, de 24 de novembro de </w:t>
      </w:r>
      <w:r w:rsidRPr="00DD0759">
        <w:rPr>
          <w:rFonts w:ascii="Times New Roman" w:eastAsia="Cambria" w:hAnsi="Times New Roman" w:cs="Times New Roman"/>
          <w:sz w:val="24"/>
        </w:rPr>
        <w:t>2011, com suas alterações, na Porta</w:t>
      </w:r>
      <w:r w:rsidR="00DD0759">
        <w:rPr>
          <w:rFonts w:ascii="Times New Roman" w:eastAsia="Cambria" w:hAnsi="Times New Roman" w:cs="Times New Roman"/>
          <w:sz w:val="24"/>
        </w:rPr>
        <w:t>ria Interministerial MEC/MinC n</w:t>
      </w:r>
      <w:r w:rsidR="00DD0759">
        <w:rPr>
          <w:rFonts w:ascii="Times New Roman" w:eastAsia="Cambria" w:hAnsi="Times New Roman" w:cs="Times New Roman"/>
          <w:sz w:val="24"/>
          <w:u w:val="single"/>
          <w:vertAlign w:val="superscript"/>
        </w:rPr>
        <w:t>o</w:t>
      </w:r>
      <w:r w:rsidR="00DD0759">
        <w:rPr>
          <w:rFonts w:ascii="Times New Roman" w:eastAsia="Cambria" w:hAnsi="Times New Roman" w:cs="Times New Roman"/>
          <w:sz w:val="24"/>
        </w:rPr>
        <w:t xml:space="preserve"> 18, de 18 de dezembro de </w:t>
      </w:r>
      <w:r w:rsidRPr="00DD0759">
        <w:rPr>
          <w:rFonts w:ascii="Times New Roman" w:eastAsia="Cambria" w:hAnsi="Times New Roman" w:cs="Times New Roman"/>
          <w:sz w:val="24"/>
        </w:rPr>
        <w:t>2013</w:t>
      </w:r>
      <w:r w:rsidR="00DD0759">
        <w:rPr>
          <w:rFonts w:ascii="Times New Roman" w:eastAsia="Cambria" w:hAnsi="Times New Roman" w:cs="Times New Roman"/>
          <w:sz w:val="24"/>
        </w:rPr>
        <w:t>, e na</w:t>
      </w:r>
      <w:r w:rsidRPr="00DD0759">
        <w:rPr>
          <w:rFonts w:ascii="Times New Roman" w:eastAsia="Cambria" w:hAnsi="Times New Roman" w:cs="Times New Roman"/>
          <w:sz w:val="24"/>
        </w:rPr>
        <w:t xml:space="preserve"> Portaria n</w:t>
      </w:r>
      <w:r w:rsidR="00DD0759">
        <w:rPr>
          <w:rFonts w:ascii="Times New Roman" w:eastAsia="Cambria" w:hAnsi="Times New Roman" w:cs="Times New Roman"/>
          <w:sz w:val="24"/>
          <w:u w:val="single"/>
          <w:vertAlign w:val="superscript"/>
        </w:rPr>
        <w:t>o</w:t>
      </w:r>
      <w:r w:rsidRPr="00DD0759">
        <w:rPr>
          <w:rFonts w:ascii="Times New Roman" w:eastAsia="Cambria" w:hAnsi="Times New Roman" w:cs="Times New Roman"/>
          <w:sz w:val="24"/>
        </w:rPr>
        <w:t xml:space="preserve"> 11</w:t>
      </w:r>
      <w:r w:rsidR="00DD0759">
        <w:rPr>
          <w:rFonts w:ascii="Times New Roman" w:eastAsia="Cambria" w:hAnsi="Times New Roman" w:cs="Times New Roman"/>
          <w:sz w:val="24"/>
        </w:rPr>
        <w:t xml:space="preserve">, de 23 de maio de </w:t>
      </w:r>
      <w:r w:rsidRPr="00DD0759">
        <w:rPr>
          <w:rFonts w:ascii="Times New Roman" w:eastAsia="Cambria" w:hAnsi="Times New Roman" w:cs="Times New Roman"/>
          <w:sz w:val="24"/>
        </w:rPr>
        <w:t>2014</w:t>
      </w:r>
      <w:r w:rsidR="00DD0759">
        <w:rPr>
          <w:rFonts w:ascii="Times New Roman" w:eastAsia="Cambria" w:hAnsi="Times New Roman" w:cs="Times New Roman"/>
          <w:sz w:val="24"/>
        </w:rPr>
        <w:t>,</w:t>
      </w:r>
      <w:r w:rsidRPr="00DD0759">
        <w:rPr>
          <w:rFonts w:ascii="Times New Roman" w:eastAsia="Cambria" w:hAnsi="Times New Roman" w:cs="Times New Roman"/>
          <w:sz w:val="24"/>
        </w:rPr>
        <w:t xml:space="preserve"> </w:t>
      </w:r>
      <w:r w:rsidR="00330D90">
        <w:rPr>
          <w:rFonts w:ascii="Times New Roman" w:eastAsia="Cambria" w:hAnsi="Times New Roman" w:cs="Times New Roman"/>
          <w:sz w:val="24"/>
        </w:rPr>
        <w:t xml:space="preserve">da Secretaria-Geral da Presidência da República, </w:t>
      </w:r>
      <w:r w:rsidRPr="00DD0759">
        <w:rPr>
          <w:rFonts w:ascii="Times New Roman" w:eastAsia="Cambria" w:hAnsi="Times New Roman" w:cs="Times New Roman"/>
          <w:sz w:val="24"/>
        </w:rPr>
        <w:t>que institui o Marco de Referência da Educação Popular para as Políticas Públicas.</w:t>
      </w:r>
    </w:p>
    <w:p w:rsidR="00DD0759" w:rsidRDefault="00DD0759" w:rsidP="00996914">
      <w:pPr>
        <w:pStyle w:val="normal0"/>
        <w:spacing w:after="120" w:line="240" w:lineRule="auto"/>
        <w:jc w:val="both"/>
        <w:rPr>
          <w:rFonts w:ascii="Times New Roman" w:eastAsia="Cambria" w:hAnsi="Times New Roman" w:cs="Times New Roman"/>
          <w:sz w:val="24"/>
        </w:rPr>
      </w:pPr>
    </w:p>
    <w:p w:rsidR="005463C6" w:rsidRPr="00DD0759" w:rsidRDefault="00341ED7" w:rsidP="00996914">
      <w:pPr>
        <w:pStyle w:val="normal0"/>
        <w:spacing w:after="120" w:line="240" w:lineRule="auto"/>
        <w:jc w:val="both"/>
        <w:rPr>
          <w:rFonts w:ascii="Times New Roman" w:hAnsi="Times New Roman" w:cs="Times New Roman"/>
        </w:rPr>
      </w:pPr>
      <w:r w:rsidRPr="00DD0759">
        <w:rPr>
          <w:rFonts w:ascii="Times New Roman" w:eastAsia="Cambria" w:hAnsi="Times New Roman" w:cs="Times New Roman"/>
          <w:sz w:val="24"/>
        </w:rPr>
        <w:t xml:space="preserve">1. </w:t>
      </w:r>
      <w:r w:rsidR="00DD0759">
        <w:rPr>
          <w:rFonts w:ascii="Times New Roman" w:eastAsia="Cambria" w:hAnsi="Times New Roman" w:cs="Times New Roman"/>
          <w:sz w:val="24"/>
        </w:rPr>
        <w:t>DAS DISPOSIÇÕES PRELIMINARES</w:t>
      </w:r>
    </w:p>
    <w:p w:rsidR="00600AB6" w:rsidRPr="00DD0759" w:rsidRDefault="00A42C2D" w:rsidP="00600AB6">
      <w:pPr>
        <w:pStyle w:val="normal0"/>
        <w:spacing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Cambria" w:hAnsi="Times New Roman" w:cs="Times New Roman"/>
          <w:sz w:val="24"/>
        </w:rPr>
        <w:t xml:space="preserve">1.1 </w:t>
      </w:r>
      <w:r w:rsidR="00600AB6" w:rsidRPr="00123C84">
        <w:rPr>
          <w:rFonts w:ascii="Times New Roman" w:eastAsia="Cambria" w:hAnsi="Times New Roman" w:cs="Times New Roman"/>
          <w:sz w:val="24"/>
        </w:rPr>
        <w:t xml:space="preserve">O presente Edital Mais Cultura nas Universidades é uma ação do Programa Mais Cultura nas Universidades, instituído conjuntamente entre o MEC e o </w:t>
      </w:r>
      <w:proofErr w:type="gramStart"/>
      <w:r w:rsidR="00600AB6" w:rsidRPr="00123C84">
        <w:rPr>
          <w:rFonts w:ascii="Times New Roman" w:eastAsia="Cambria" w:hAnsi="Times New Roman" w:cs="Times New Roman"/>
          <w:sz w:val="24"/>
        </w:rPr>
        <w:t>MinC</w:t>
      </w:r>
      <w:proofErr w:type="gramEnd"/>
      <w:r w:rsidR="00600AB6" w:rsidRPr="00123C84">
        <w:rPr>
          <w:rFonts w:ascii="Times New Roman" w:eastAsia="Cambria" w:hAnsi="Times New Roman" w:cs="Times New Roman"/>
          <w:sz w:val="24"/>
        </w:rPr>
        <w:t>, por meio da Portaria Interministerial MEC/MinC n</w:t>
      </w:r>
      <w:r w:rsidR="00992470">
        <w:rPr>
          <w:rFonts w:ascii="Times New Roman" w:eastAsia="Cambria" w:hAnsi="Times New Roman" w:cs="Times New Roman"/>
          <w:sz w:val="24"/>
          <w:u w:val="single"/>
          <w:vertAlign w:val="superscript"/>
        </w:rPr>
        <w:t>o</w:t>
      </w:r>
      <w:r w:rsidR="00600AB6" w:rsidRPr="00123C84">
        <w:rPr>
          <w:rFonts w:ascii="Times New Roman" w:eastAsia="Cambria" w:hAnsi="Times New Roman" w:cs="Times New Roman"/>
          <w:sz w:val="24"/>
        </w:rPr>
        <w:t xml:space="preserve"> 18/2013, e tem a finalidade de desenvolver e fortalecer o campo das artes e da cultura no país, com ênfase na inclusão social e no respeito e reconhecimento da diversidade cultural</w:t>
      </w:r>
      <w:r w:rsidR="00600AB6" w:rsidRPr="00DD0759">
        <w:rPr>
          <w:rFonts w:ascii="Times New Roman" w:eastAsia="Cambria" w:hAnsi="Times New Roman" w:cs="Times New Roman"/>
          <w:sz w:val="24"/>
        </w:rPr>
        <w:t>.</w:t>
      </w:r>
    </w:p>
    <w:p w:rsidR="00600AB6" w:rsidRDefault="00A42C2D" w:rsidP="00600AB6">
      <w:pPr>
        <w:pStyle w:val="normal0"/>
        <w:spacing w:after="120" w:line="240" w:lineRule="auto"/>
        <w:jc w:val="both"/>
        <w:rPr>
          <w:rFonts w:ascii="Times New Roman" w:eastAsia="Cambria" w:hAnsi="Times New Roman" w:cs="Times New Roman"/>
          <w:sz w:val="24"/>
        </w:rPr>
      </w:pPr>
      <w:r>
        <w:rPr>
          <w:rFonts w:ascii="Times New Roman" w:eastAsia="Cambria" w:hAnsi="Times New Roman" w:cs="Times New Roman"/>
          <w:sz w:val="24"/>
        </w:rPr>
        <w:t xml:space="preserve">1.2 </w:t>
      </w:r>
      <w:r w:rsidR="00600AB6" w:rsidRPr="00600AB6">
        <w:rPr>
          <w:rFonts w:ascii="Times New Roman" w:eastAsia="Cambria" w:hAnsi="Times New Roman" w:cs="Times New Roman"/>
          <w:sz w:val="24"/>
        </w:rPr>
        <w:t>O Edital Mais Cultura nas Universidades tem como objetivo criar Planos de Cultura das Instituições Federais de Ensino Superior e das Instituições da Rede Federal de Educação Profissional, Científica e Tecnológica, por meio da concessão de apoio financeiro, que estejam em conformidade com a seguinte linha de ação</w:t>
      </w:r>
      <w:r w:rsidR="00713552">
        <w:rPr>
          <w:rFonts w:ascii="Times New Roman" w:eastAsia="Cambria" w:hAnsi="Times New Roman" w:cs="Times New Roman"/>
          <w:sz w:val="24"/>
        </w:rPr>
        <w:t>.</w:t>
      </w:r>
    </w:p>
    <w:p w:rsidR="00996914" w:rsidRPr="00DD0759" w:rsidRDefault="00A42C2D" w:rsidP="00996914">
      <w:pPr>
        <w:pStyle w:val="normal0"/>
        <w:spacing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Cambria" w:hAnsi="Times New Roman" w:cs="Times New Roman"/>
          <w:sz w:val="24"/>
        </w:rPr>
        <w:t xml:space="preserve">1.2.1 </w:t>
      </w:r>
      <w:r w:rsidR="00996914" w:rsidRPr="00DD0759">
        <w:rPr>
          <w:rFonts w:ascii="Times New Roman" w:eastAsia="Cambria" w:hAnsi="Times New Roman" w:cs="Times New Roman"/>
          <w:sz w:val="24"/>
        </w:rPr>
        <w:t xml:space="preserve">Apoiar programas, projetos e ações em espaços culturais que articulem a formação, inovação e difusão em arte e cultura, inclusive equipando e reestruturando espaços e ambientes de ensino e pesquisa já existentes, voltados para o desenvolvimento de atividades artísticas e culturais, podendo contar com a participação de outras instituições de caráter cultural, artístico ou educacional, definidas por Iniciativas Parceiras, conforme consta no </w:t>
      </w:r>
      <w:r w:rsidR="00D70E7B">
        <w:rPr>
          <w:rFonts w:ascii="Times New Roman" w:eastAsia="Cambria" w:hAnsi="Times New Roman" w:cs="Times New Roman"/>
          <w:sz w:val="24"/>
        </w:rPr>
        <w:t>subitem</w:t>
      </w:r>
      <w:r w:rsidR="00996914" w:rsidRPr="00DD0759">
        <w:rPr>
          <w:rFonts w:ascii="Times New Roman" w:eastAsia="Cambria" w:hAnsi="Times New Roman" w:cs="Times New Roman"/>
          <w:sz w:val="24"/>
        </w:rPr>
        <w:t xml:space="preserve"> 1.6.</w:t>
      </w:r>
    </w:p>
    <w:p w:rsidR="005463C6" w:rsidRPr="00DD0759" w:rsidRDefault="00A42C2D" w:rsidP="00996914">
      <w:pPr>
        <w:pStyle w:val="normal0"/>
        <w:spacing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Cambria" w:hAnsi="Times New Roman" w:cs="Times New Roman"/>
          <w:sz w:val="24"/>
        </w:rPr>
        <w:t xml:space="preserve">1.3 </w:t>
      </w:r>
      <w:proofErr w:type="gramStart"/>
      <w:r w:rsidR="00341ED7" w:rsidRPr="00DD0759">
        <w:rPr>
          <w:rFonts w:ascii="Times New Roman" w:eastAsia="Cambria" w:hAnsi="Times New Roman" w:cs="Times New Roman"/>
          <w:sz w:val="24"/>
        </w:rPr>
        <w:t>Entende-se</w:t>
      </w:r>
      <w:proofErr w:type="gramEnd"/>
      <w:r w:rsidR="00341ED7" w:rsidRPr="00DD0759">
        <w:rPr>
          <w:rFonts w:ascii="Times New Roman" w:eastAsia="Cambria" w:hAnsi="Times New Roman" w:cs="Times New Roman"/>
          <w:sz w:val="24"/>
        </w:rPr>
        <w:t xml:space="preserve"> por Planos de Cultura os programas, projetos e ações culturais que valorizem, reconheçam, promovam e preservem a diversidade cultural nas Instituições Federais de Ensino Superior e das Instituições da Rede Federal de Educação Profissional, Científica e Tecnológica, </w:t>
      </w:r>
      <w:r w:rsidR="00992470">
        <w:rPr>
          <w:rFonts w:ascii="Times New Roman" w:eastAsia="Cambria" w:hAnsi="Times New Roman" w:cs="Times New Roman"/>
          <w:sz w:val="24"/>
        </w:rPr>
        <w:t>com prazo de execução de até dois</w:t>
      </w:r>
      <w:r w:rsidR="00341ED7" w:rsidRPr="00DD0759">
        <w:rPr>
          <w:rFonts w:ascii="Times New Roman" w:eastAsia="Cambria" w:hAnsi="Times New Roman" w:cs="Times New Roman"/>
          <w:sz w:val="24"/>
        </w:rPr>
        <w:t xml:space="preserve"> anos</w:t>
      </w:r>
      <w:r w:rsidR="00713552">
        <w:rPr>
          <w:rFonts w:ascii="Times New Roman" w:eastAsia="Cambria" w:hAnsi="Times New Roman" w:cs="Times New Roman"/>
          <w:sz w:val="24"/>
        </w:rPr>
        <w:t>.</w:t>
      </w:r>
    </w:p>
    <w:p w:rsidR="005463C6" w:rsidRPr="00DD0759" w:rsidRDefault="00A42C2D" w:rsidP="00996914">
      <w:pPr>
        <w:pStyle w:val="normal0"/>
        <w:spacing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Cambria" w:hAnsi="Times New Roman" w:cs="Times New Roman"/>
          <w:sz w:val="24"/>
        </w:rPr>
        <w:lastRenderedPageBreak/>
        <w:t xml:space="preserve">1.4 </w:t>
      </w:r>
      <w:r w:rsidR="00341ED7" w:rsidRPr="00DD0759">
        <w:rPr>
          <w:rFonts w:ascii="Times New Roman" w:eastAsia="Cambria" w:hAnsi="Times New Roman" w:cs="Times New Roman"/>
          <w:sz w:val="24"/>
        </w:rPr>
        <w:t xml:space="preserve">Os Planos de Cultura formulados deverão articular e promover a interface entre educação, arte e cultura, estabelecendo objetivos, ações e metas que serão desenvolvidos </w:t>
      </w:r>
      <w:r w:rsidR="00713552">
        <w:rPr>
          <w:rFonts w:ascii="Times New Roman" w:eastAsia="Cambria" w:hAnsi="Times New Roman" w:cs="Times New Roman"/>
          <w:sz w:val="24"/>
        </w:rPr>
        <w:t xml:space="preserve">por um período de até dois </w:t>
      </w:r>
      <w:r w:rsidR="00341ED7" w:rsidRPr="00DD0759">
        <w:rPr>
          <w:rFonts w:ascii="Times New Roman" w:eastAsia="Cambria" w:hAnsi="Times New Roman" w:cs="Times New Roman"/>
          <w:sz w:val="24"/>
        </w:rPr>
        <w:t>anos, considerando sua relação com as manifestações, expressões</w:t>
      </w:r>
      <w:r w:rsidR="007D2BFF">
        <w:rPr>
          <w:rFonts w:ascii="Times New Roman" w:eastAsia="Cambria" w:hAnsi="Times New Roman" w:cs="Times New Roman"/>
          <w:sz w:val="24"/>
        </w:rPr>
        <w:t>,</w:t>
      </w:r>
      <w:r w:rsidR="00341ED7" w:rsidRPr="00DD0759">
        <w:rPr>
          <w:rFonts w:ascii="Times New Roman" w:eastAsia="Cambria" w:hAnsi="Times New Roman" w:cs="Times New Roman"/>
          <w:sz w:val="24"/>
        </w:rPr>
        <w:t xml:space="preserve"> produções artísticas e culturais e</w:t>
      </w:r>
      <w:proofErr w:type="gramStart"/>
      <w:r w:rsidR="00341ED7" w:rsidRPr="00DD0759">
        <w:rPr>
          <w:rFonts w:ascii="Times New Roman" w:eastAsia="Cambria" w:hAnsi="Times New Roman" w:cs="Times New Roman"/>
          <w:sz w:val="24"/>
        </w:rPr>
        <w:t xml:space="preserve">  </w:t>
      </w:r>
      <w:proofErr w:type="gramEnd"/>
      <w:r w:rsidR="00341ED7" w:rsidRPr="00DD0759">
        <w:rPr>
          <w:rFonts w:ascii="Times New Roman" w:eastAsia="Cambria" w:hAnsi="Times New Roman" w:cs="Times New Roman"/>
          <w:sz w:val="24"/>
        </w:rPr>
        <w:t>seu território.</w:t>
      </w:r>
    </w:p>
    <w:p w:rsidR="005463C6" w:rsidRPr="00DD0759" w:rsidRDefault="00A42C2D" w:rsidP="00996914">
      <w:pPr>
        <w:pStyle w:val="normal0"/>
        <w:spacing w:after="120" w:line="240" w:lineRule="auto"/>
        <w:jc w:val="both"/>
        <w:rPr>
          <w:rFonts w:ascii="Times New Roman" w:eastAsia="Cambria" w:hAnsi="Times New Roman" w:cs="Times New Roman"/>
          <w:sz w:val="24"/>
        </w:rPr>
      </w:pPr>
      <w:r>
        <w:rPr>
          <w:rFonts w:ascii="Times New Roman" w:eastAsia="Cambria" w:hAnsi="Times New Roman" w:cs="Times New Roman"/>
          <w:sz w:val="24"/>
        </w:rPr>
        <w:t xml:space="preserve">1.5 </w:t>
      </w:r>
      <w:r w:rsidR="00341ED7" w:rsidRPr="00DD0759">
        <w:rPr>
          <w:rFonts w:ascii="Times New Roman" w:eastAsia="Cambria" w:hAnsi="Times New Roman" w:cs="Times New Roman"/>
          <w:sz w:val="24"/>
        </w:rPr>
        <w:t>Cada Plan</w:t>
      </w:r>
      <w:r w:rsidR="00713552">
        <w:rPr>
          <w:rFonts w:ascii="Times New Roman" w:eastAsia="Cambria" w:hAnsi="Times New Roman" w:cs="Times New Roman"/>
          <w:sz w:val="24"/>
        </w:rPr>
        <w:t xml:space="preserve">o de Cultura elaborado </w:t>
      </w:r>
      <w:proofErr w:type="gramStart"/>
      <w:r w:rsidR="00713552">
        <w:rPr>
          <w:rFonts w:ascii="Times New Roman" w:eastAsia="Cambria" w:hAnsi="Times New Roman" w:cs="Times New Roman"/>
          <w:sz w:val="24"/>
        </w:rPr>
        <w:t>deve</w:t>
      </w:r>
      <w:proofErr w:type="gramEnd"/>
      <w:r w:rsidR="00713552">
        <w:rPr>
          <w:rFonts w:ascii="Times New Roman" w:eastAsia="Cambria" w:hAnsi="Times New Roman" w:cs="Times New Roman"/>
          <w:sz w:val="24"/>
        </w:rPr>
        <w:t xml:space="preserve">: a) </w:t>
      </w:r>
      <w:r w:rsidR="00341ED7" w:rsidRPr="00DD0759">
        <w:rPr>
          <w:rFonts w:ascii="Times New Roman" w:eastAsia="Cambria" w:hAnsi="Times New Roman" w:cs="Times New Roman"/>
          <w:sz w:val="24"/>
        </w:rPr>
        <w:t xml:space="preserve">estar em acordo com a linha de ação, </w:t>
      </w:r>
      <w:r w:rsidR="0061223D">
        <w:rPr>
          <w:rFonts w:ascii="Times New Roman" w:eastAsia="Cambria" w:hAnsi="Times New Roman" w:cs="Times New Roman"/>
          <w:sz w:val="24"/>
        </w:rPr>
        <w:t xml:space="preserve">com </w:t>
      </w:r>
      <w:r w:rsidR="00341ED7" w:rsidRPr="00DD0759">
        <w:rPr>
          <w:rFonts w:ascii="Times New Roman" w:eastAsia="Cambria" w:hAnsi="Times New Roman" w:cs="Times New Roman"/>
          <w:sz w:val="24"/>
        </w:rPr>
        <w:t xml:space="preserve">os objetivos, </w:t>
      </w:r>
      <w:r w:rsidR="001B294F">
        <w:rPr>
          <w:rFonts w:ascii="Times New Roman" w:eastAsia="Cambria" w:hAnsi="Times New Roman" w:cs="Times New Roman"/>
          <w:sz w:val="24"/>
        </w:rPr>
        <w:t>explicitados no</w:t>
      </w:r>
      <w:r w:rsidR="00341ED7" w:rsidRPr="00DD0759">
        <w:rPr>
          <w:rFonts w:ascii="Times New Roman" w:eastAsia="Cambria" w:hAnsi="Times New Roman" w:cs="Times New Roman"/>
          <w:sz w:val="24"/>
        </w:rPr>
        <w:t xml:space="preserve"> item </w:t>
      </w:r>
      <w:r w:rsidR="0061223D">
        <w:rPr>
          <w:rFonts w:ascii="Times New Roman" w:eastAsia="Cambria" w:hAnsi="Times New Roman" w:cs="Times New Roman"/>
          <w:sz w:val="24"/>
        </w:rPr>
        <w:t>2</w:t>
      </w:r>
      <w:r w:rsidR="00341ED7" w:rsidRPr="00DD0759">
        <w:rPr>
          <w:rFonts w:ascii="Times New Roman" w:eastAsia="Cambria" w:hAnsi="Times New Roman" w:cs="Times New Roman"/>
          <w:sz w:val="24"/>
        </w:rPr>
        <w:t>, e com as diretrizes</w:t>
      </w:r>
      <w:r w:rsidR="0061223D">
        <w:rPr>
          <w:rFonts w:ascii="Times New Roman" w:eastAsia="Cambria" w:hAnsi="Times New Roman" w:cs="Times New Roman"/>
          <w:sz w:val="24"/>
        </w:rPr>
        <w:t>, na forma do item 3</w:t>
      </w:r>
      <w:r w:rsidR="00341ED7" w:rsidRPr="00DD0759">
        <w:rPr>
          <w:rFonts w:ascii="Times New Roman" w:eastAsia="Cambria" w:hAnsi="Times New Roman" w:cs="Times New Roman"/>
          <w:sz w:val="24"/>
        </w:rPr>
        <w:t>, do Programa Ma</w:t>
      </w:r>
      <w:r w:rsidR="0061223D">
        <w:rPr>
          <w:rFonts w:ascii="Times New Roman" w:eastAsia="Cambria" w:hAnsi="Times New Roman" w:cs="Times New Roman"/>
          <w:sz w:val="24"/>
        </w:rPr>
        <w:t xml:space="preserve">is Cultura nas Universidades, b) contemplar, no mínimo, </w:t>
      </w:r>
      <w:r w:rsidR="00341ED7" w:rsidRPr="00DD0759">
        <w:rPr>
          <w:rFonts w:ascii="Times New Roman" w:eastAsia="Cambria" w:hAnsi="Times New Roman" w:cs="Times New Roman"/>
          <w:sz w:val="24"/>
        </w:rPr>
        <w:t xml:space="preserve">um eixo temático apresentado no item 5, </w:t>
      </w:r>
      <w:r w:rsidR="0061223D">
        <w:rPr>
          <w:rFonts w:ascii="Times New Roman" w:eastAsia="Cambria" w:hAnsi="Times New Roman" w:cs="Times New Roman"/>
          <w:sz w:val="24"/>
        </w:rPr>
        <w:t xml:space="preserve">ou articular mais de um deles; c) </w:t>
      </w:r>
      <w:r w:rsidR="00341ED7" w:rsidRPr="00DD0759">
        <w:rPr>
          <w:rFonts w:ascii="Times New Roman" w:eastAsia="Cambria" w:hAnsi="Times New Roman" w:cs="Times New Roman"/>
          <w:sz w:val="24"/>
        </w:rPr>
        <w:t xml:space="preserve">estar em conformidade com as políticas sociais vigentes em educação e cultura; </w:t>
      </w:r>
      <w:r w:rsidR="0061223D">
        <w:rPr>
          <w:rFonts w:ascii="Times New Roman" w:eastAsia="Cambria" w:hAnsi="Times New Roman" w:cs="Times New Roman"/>
          <w:sz w:val="24"/>
        </w:rPr>
        <w:t xml:space="preserve">d) </w:t>
      </w:r>
      <w:r w:rsidR="00341ED7" w:rsidRPr="00DD0759">
        <w:rPr>
          <w:rFonts w:ascii="Times New Roman" w:eastAsia="Cambria" w:hAnsi="Times New Roman" w:cs="Times New Roman"/>
          <w:sz w:val="24"/>
        </w:rPr>
        <w:t>firmar parceria, quando de seu interesse, entre a sua</w:t>
      </w:r>
      <w:r w:rsidR="0061223D">
        <w:rPr>
          <w:rFonts w:ascii="Times New Roman" w:eastAsia="Cambria" w:hAnsi="Times New Roman" w:cs="Times New Roman"/>
          <w:sz w:val="24"/>
        </w:rPr>
        <w:t xml:space="preserve"> instituição proponente e outra</w:t>
      </w:r>
      <w:r w:rsidR="00341ED7" w:rsidRPr="00DD0759">
        <w:rPr>
          <w:rFonts w:ascii="Times New Roman" w:eastAsia="Cambria" w:hAnsi="Times New Roman" w:cs="Times New Roman"/>
          <w:sz w:val="24"/>
        </w:rPr>
        <w:t>(s) instituição(ções), definida</w:t>
      </w:r>
      <w:r w:rsidR="0061223D">
        <w:rPr>
          <w:rFonts w:ascii="Times New Roman" w:eastAsia="Cambria" w:hAnsi="Times New Roman" w:cs="Times New Roman"/>
          <w:sz w:val="24"/>
        </w:rPr>
        <w:t>(</w:t>
      </w:r>
      <w:r w:rsidR="00341ED7" w:rsidRPr="00DD0759">
        <w:rPr>
          <w:rFonts w:ascii="Times New Roman" w:eastAsia="Cambria" w:hAnsi="Times New Roman" w:cs="Times New Roman"/>
          <w:sz w:val="24"/>
        </w:rPr>
        <w:t>s</w:t>
      </w:r>
      <w:r w:rsidR="0061223D">
        <w:rPr>
          <w:rFonts w:ascii="Times New Roman" w:eastAsia="Cambria" w:hAnsi="Times New Roman" w:cs="Times New Roman"/>
          <w:sz w:val="24"/>
        </w:rPr>
        <w:t>)</w:t>
      </w:r>
      <w:r w:rsidR="001B294F">
        <w:rPr>
          <w:rFonts w:ascii="Times New Roman" w:eastAsia="Cambria" w:hAnsi="Times New Roman" w:cs="Times New Roman"/>
          <w:sz w:val="24"/>
        </w:rPr>
        <w:t>, neste I</w:t>
      </w:r>
      <w:r w:rsidR="00341ED7" w:rsidRPr="00DD0759">
        <w:rPr>
          <w:rFonts w:ascii="Times New Roman" w:eastAsia="Cambria" w:hAnsi="Times New Roman" w:cs="Times New Roman"/>
          <w:sz w:val="24"/>
        </w:rPr>
        <w:t>nstrumento, por Iniciativa</w:t>
      </w:r>
      <w:r w:rsidR="0061223D">
        <w:rPr>
          <w:rFonts w:ascii="Times New Roman" w:eastAsia="Cambria" w:hAnsi="Times New Roman" w:cs="Times New Roman"/>
          <w:sz w:val="24"/>
        </w:rPr>
        <w:t>(</w:t>
      </w:r>
      <w:r w:rsidR="00341ED7" w:rsidRPr="00DD0759">
        <w:rPr>
          <w:rFonts w:ascii="Times New Roman" w:eastAsia="Cambria" w:hAnsi="Times New Roman" w:cs="Times New Roman"/>
          <w:sz w:val="24"/>
        </w:rPr>
        <w:t>s</w:t>
      </w:r>
      <w:r w:rsidR="0061223D">
        <w:rPr>
          <w:rFonts w:ascii="Times New Roman" w:eastAsia="Cambria" w:hAnsi="Times New Roman" w:cs="Times New Roman"/>
          <w:sz w:val="24"/>
        </w:rPr>
        <w:t>)</w:t>
      </w:r>
      <w:r w:rsidR="00341ED7" w:rsidRPr="00DD0759">
        <w:rPr>
          <w:rFonts w:ascii="Times New Roman" w:eastAsia="Cambria" w:hAnsi="Times New Roman" w:cs="Times New Roman"/>
          <w:sz w:val="24"/>
        </w:rPr>
        <w:t xml:space="preserve"> Parceira</w:t>
      </w:r>
      <w:r w:rsidR="0061223D">
        <w:rPr>
          <w:rFonts w:ascii="Times New Roman" w:eastAsia="Cambria" w:hAnsi="Times New Roman" w:cs="Times New Roman"/>
          <w:sz w:val="24"/>
        </w:rPr>
        <w:t>(</w:t>
      </w:r>
      <w:r w:rsidR="00341ED7" w:rsidRPr="00DD0759">
        <w:rPr>
          <w:rFonts w:ascii="Times New Roman" w:eastAsia="Cambria" w:hAnsi="Times New Roman" w:cs="Times New Roman"/>
          <w:sz w:val="24"/>
        </w:rPr>
        <w:t>s</w:t>
      </w:r>
      <w:r w:rsidR="0061223D">
        <w:rPr>
          <w:rFonts w:ascii="Times New Roman" w:eastAsia="Cambria" w:hAnsi="Times New Roman" w:cs="Times New Roman"/>
          <w:sz w:val="24"/>
        </w:rPr>
        <w:t>)</w:t>
      </w:r>
      <w:r w:rsidR="00341ED7" w:rsidRPr="00DD0759">
        <w:rPr>
          <w:rFonts w:ascii="Times New Roman" w:eastAsia="Cambria" w:hAnsi="Times New Roman" w:cs="Times New Roman"/>
          <w:sz w:val="24"/>
        </w:rPr>
        <w:t xml:space="preserve">. </w:t>
      </w:r>
    </w:p>
    <w:p w:rsidR="005463C6" w:rsidRPr="00DD0759" w:rsidRDefault="00A42C2D" w:rsidP="00996914">
      <w:pPr>
        <w:pStyle w:val="normal0"/>
        <w:spacing w:after="120" w:line="240" w:lineRule="auto"/>
        <w:jc w:val="both"/>
        <w:rPr>
          <w:rFonts w:ascii="Times New Roman" w:eastAsia="Cambria" w:hAnsi="Times New Roman" w:cs="Times New Roman"/>
          <w:sz w:val="24"/>
        </w:rPr>
      </w:pPr>
      <w:r>
        <w:rPr>
          <w:rFonts w:ascii="Times New Roman" w:eastAsia="Cambria" w:hAnsi="Times New Roman" w:cs="Times New Roman"/>
          <w:sz w:val="24"/>
        </w:rPr>
        <w:t xml:space="preserve">1.6 </w:t>
      </w:r>
      <w:proofErr w:type="gramStart"/>
      <w:r w:rsidR="00341ED7" w:rsidRPr="00DD0759">
        <w:rPr>
          <w:rFonts w:ascii="Times New Roman" w:eastAsia="Cambria" w:hAnsi="Times New Roman" w:cs="Times New Roman"/>
          <w:sz w:val="24"/>
        </w:rPr>
        <w:t>Será</w:t>
      </w:r>
      <w:proofErr w:type="gramEnd"/>
      <w:r w:rsidR="00341ED7" w:rsidRPr="00DD0759">
        <w:rPr>
          <w:rFonts w:ascii="Times New Roman" w:eastAsia="Cambria" w:hAnsi="Times New Roman" w:cs="Times New Roman"/>
          <w:sz w:val="24"/>
        </w:rPr>
        <w:t xml:space="preserve"> considerada a necessidade de contemplar Planos de Cultura provenientes de instituições postulantes de tod</w:t>
      </w:r>
      <w:r w:rsidR="00713552">
        <w:rPr>
          <w:rFonts w:ascii="Times New Roman" w:eastAsia="Cambria" w:hAnsi="Times New Roman" w:cs="Times New Roman"/>
          <w:sz w:val="24"/>
        </w:rPr>
        <w:t>as as regiões do país, observado</w:t>
      </w:r>
      <w:r w:rsidR="00341ED7" w:rsidRPr="00DD0759">
        <w:rPr>
          <w:rFonts w:ascii="Times New Roman" w:eastAsia="Cambria" w:hAnsi="Times New Roman" w:cs="Times New Roman"/>
          <w:sz w:val="24"/>
        </w:rPr>
        <w:t xml:space="preserve">s a diversidade cultural e socioespacial, as particularidades regionais e </w:t>
      </w:r>
      <w:r w:rsidR="001B294F">
        <w:rPr>
          <w:rFonts w:ascii="Times New Roman" w:eastAsia="Cambria" w:hAnsi="Times New Roman" w:cs="Times New Roman"/>
          <w:sz w:val="24"/>
        </w:rPr>
        <w:t xml:space="preserve">as </w:t>
      </w:r>
      <w:r w:rsidR="00341ED7" w:rsidRPr="00DD0759">
        <w:rPr>
          <w:rFonts w:ascii="Times New Roman" w:eastAsia="Cambria" w:hAnsi="Times New Roman" w:cs="Times New Roman"/>
          <w:sz w:val="24"/>
        </w:rPr>
        <w:t>diferenças de ordem institucional</w:t>
      </w:r>
      <w:r w:rsidR="001B294F">
        <w:rPr>
          <w:rFonts w:ascii="Times New Roman" w:eastAsia="Cambria" w:hAnsi="Times New Roman" w:cs="Times New Roman"/>
          <w:sz w:val="24"/>
        </w:rPr>
        <w:t>, bem como o</w:t>
      </w:r>
      <w:r w:rsidR="00341ED7" w:rsidRPr="00DD0759">
        <w:rPr>
          <w:rFonts w:ascii="Times New Roman" w:eastAsia="Cambria" w:hAnsi="Times New Roman" w:cs="Times New Roman"/>
          <w:sz w:val="24"/>
        </w:rPr>
        <w:t xml:space="preserve"> contexto </w:t>
      </w:r>
      <w:r w:rsidR="001B294F">
        <w:rPr>
          <w:rFonts w:ascii="Times New Roman" w:eastAsia="Cambria" w:hAnsi="Times New Roman" w:cs="Times New Roman"/>
          <w:sz w:val="24"/>
        </w:rPr>
        <w:t>no</w:t>
      </w:r>
      <w:r w:rsidR="00851227" w:rsidRPr="00DD0759">
        <w:rPr>
          <w:rFonts w:ascii="Times New Roman" w:eastAsia="Cambria" w:hAnsi="Times New Roman" w:cs="Times New Roman"/>
          <w:sz w:val="24"/>
        </w:rPr>
        <w:t xml:space="preserve"> qual</w:t>
      </w:r>
      <w:r w:rsidR="00341ED7" w:rsidRPr="00DD0759">
        <w:rPr>
          <w:rFonts w:ascii="Times New Roman" w:eastAsia="Cambria" w:hAnsi="Times New Roman" w:cs="Times New Roman"/>
          <w:sz w:val="24"/>
        </w:rPr>
        <w:t xml:space="preserve"> a instituição está inserida, conforme o conjunto de instituições inscritas no programa, sem prejuízo do reconhecimento do atendimento aos precei</w:t>
      </w:r>
      <w:r w:rsidR="001B294F">
        <w:rPr>
          <w:rFonts w:ascii="Times New Roman" w:eastAsia="Cambria" w:hAnsi="Times New Roman" w:cs="Times New Roman"/>
          <w:sz w:val="24"/>
        </w:rPr>
        <w:t>tos e quesitos previstos neste E</w:t>
      </w:r>
      <w:r w:rsidR="00341ED7" w:rsidRPr="00DD0759">
        <w:rPr>
          <w:rFonts w:ascii="Times New Roman" w:eastAsia="Cambria" w:hAnsi="Times New Roman" w:cs="Times New Roman"/>
          <w:sz w:val="24"/>
        </w:rPr>
        <w:t xml:space="preserve">dital. </w:t>
      </w:r>
    </w:p>
    <w:p w:rsidR="005463C6" w:rsidRPr="00DD0759" w:rsidRDefault="00A42C2D" w:rsidP="00996914">
      <w:pPr>
        <w:pStyle w:val="normal0"/>
        <w:spacing w:after="12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eastAsia="Cambria" w:hAnsi="Times New Roman" w:cs="Times New Roman"/>
          <w:sz w:val="24"/>
        </w:rPr>
        <w:t xml:space="preserve">1.7 </w:t>
      </w:r>
      <w:r w:rsidR="00341ED7" w:rsidRPr="00DD0759">
        <w:rPr>
          <w:rFonts w:ascii="Times New Roman" w:eastAsia="Cambria" w:hAnsi="Times New Roman" w:cs="Times New Roman"/>
          <w:sz w:val="24"/>
        </w:rPr>
        <w:t xml:space="preserve">São consideradas Iniciativas Parceiras os agentes coletivos ou individuais, de personalidade física ou jurídica, de natureza pública ou privada: instituições de ensino como escolas e centros de ensino básico, técnico, superior, profissionalizante e tecnológico, instituições de ensino superior de âmbito municipal, estadual e federal, equipamentos culturais externos, associações, institutos e fundações com fins e atuação nas áreas de educação, arte e cultura, ciência, tecnologia, inovação e ações voltadas para a inclusão e o desenvolvimento social, econômico e cultural; gestores e produtores culturais, pontos de cultura, movimentos sociais, artísticos e culturais, entidades comunitárias, gremiais e de classe, centros culturais, comunidades locais e tradicionais, por intermédio de seus instrumentos de representação, artistas, mestres de </w:t>
      </w:r>
      <w:proofErr w:type="gramStart"/>
      <w:r w:rsidR="00341ED7" w:rsidRPr="00DD0759">
        <w:rPr>
          <w:rFonts w:ascii="Times New Roman" w:eastAsia="Cambria" w:hAnsi="Times New Roman" w:cs="Times New Roman"/>
          <w:sz w:val="24"/>
        </w:rPr>
        <w:t>saberes populares e profissionais, que atuem em atividades artísticas e culturais ou que possam, a partir de suas práticas</w:t>
      </w:r>
      <w:proofErr w:type="gramEnd"/>
      <w:r w:rsidR="00341ED7" w:rsidRPr="00DD0759">
        <w:rPr>
          <w:rFonts w:ascii="Times New Roman" w:eastAsia="Cambria" w:hAnsi="Times New Roman" w:cs="Times New Roman"/>
          <w:sz w:val="24"/>
        </w:rPr>
        <w:t xml:space="preserve"> e saberes, contribuir em parte ou integralmente para a concretização do Plano de Cultura proposto pelas</w:t>
      </w:r>
      <w:r w:rsidR="00341ED7" w:rsidRPr="00DD0759">
        <w:rPr>
          <w:rFonts w:ascii="Times New Roman" w:eastAsia="Cambria" w:hAnsi="Times New Roman" w:cs="Times New Roman"/>
          <w:color w:val="FF0000"/>
          <w:sz w:val="24"/>
        </w:rPr>
        <w:t xml:space="preserve"> </w:t>
      </w:r>
      <w:r w:rsidR="00713552">
        <w:rPr>
          <w:rFonts w:ascii="Times New Roman" w:eastAsia="Cambria" w:hAnsi="Times New Roman" w:cs="Times New Roman"/>
          <w:sz w:val="24"/>
        </w:rPr>
        <w:t>IFES</w:t>
      </w:r>
      <w:r w:rsidR="00341ED7" w:rsidRPr="00DD0759">
        <w:rPr>
          <w:rFonts w:ascii="Times New Roman" w:eastAsia="Cambria" w:hAnsi="Times New Roman" w:cs="Times New Roman"/>
          <w:sz w:val="24"/>
        </w:rPr>
        <w:t xml:space="preserve"> e Instituições da Rede Federal de Educação Profissional, Científica e Tecnológica. Cada Iniciativa Parceira possuirá um papel efetivo na execução integral ou parcial do que estará previsto no Plano de Cultura da instituição beneficiada por este Edital.</w:t>
      </w:r>
    </w:p>
    <w:p w:rsidR="005463C6" w:rsidRPr="00DD0759" w:rsidRDefault="005463C6" w:rsidP="00996914">
      <w:pPr>
        <w:pStyle w:val="normal0"/>
        <w:spacing w:after="120" w:line="240" w:lineRule="auto"/>
        <w:jc w:val="both"/>
        <w:rPr>
          <w:rFonts w:ascii="Times New Roman" w:eastAsia="Arial" w:hAnsi="Times New Roman" w:cs="Times New Roman"/>
        </w:rPr>
      </w:pPr>
    </w:p>
    <w:p w:rsidR="005463C6" w:rsidRPr="00DD0759" w:rsidRDefault="00A42C2D" w:rsidP="00052218">
      <w:pPr>
        <w:pStyle w:val="normal0"/>
        <w:spacing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Cambria" w:hAnsi="Times New Roman" w:cs="Times New Roman"/>
          <w:sz w:val="24"/>
        </w:rPr>
        <w:t xml:space="preserve">2. DOS </w:t>
      </w:r>
      <w:r w:rsidR="00341ED7" w:rsidRPr="00DD0759">
        <w:rPr>
          <w:rFonts w:ascii="Times New Roman" w:eastAsia="Cambria" w:hAnsi="Times New Roman" w:cs="Times New Roman"/>
          <w:sz w:val="24"/>
        </w:rPr>
        <w:t xml:space="preserve">OBJETIVOS DO PROGRAMA MAIS CULTURA NAS UNIVERSIDADES </w:t>
      </w:r>
    </w:p>
    <w:p w:rsidR="005463C6" w:rsidRPr="00DD0759" w:rsidRDefault="00052218" w:rsidP="00052218">
      <w:pPr>
        <w:pStyle w:val="normal0"/>
        <w:spacing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Cambria" w:hAnsi="Times New Roman" w:cs="Times New Roman"/>
          <w:sz w:val="24"/>
        </w:rPr>
        <w:t xml:space="preserve">2.1 </w:t>
      </w:r>
      <w:r w:rsidR="00341ED7" w:rsidRPr="00DD0759">
        <w:rPr>
          <w:rFonts w:ascii="Times New Roman" w:eastAsia="Cambria" w:hAnsi="Times New Roman" w:cs="Times New Roman"/>
          <w:sz w:val="24"/>
        </w:rPr>
        <w:t>O Programa Mais Cultura nas Universidades tem por objetivos:</w:t>
      </w:r>
    </w:p>
    <w:p w:rsidR="005463C6" w:rsidRPr="00DD0759" w:rsidRDefault="00A42C2D" w:rsidP="00052218">
      <w:pPr>
        <w:pStyle w:val="normal0"/>
        <w:spacing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Cambria" w:hAnsi="Times New Roman" w:cs="Times New Roman"/>
          <w:sz w:val="24"/>
        </w:rPr>
        <w:t xml:space="preserve">2.1.1 </w:t>
      </w:r>
      <w:r w:rsidR="00341ED7" w:rsidRPr="00DD0759">
        <w:rPr>
          <w:rFonts w:ascii="Times New Roman" w:eastAsia="Cambria" w:hAnsi="Times New Roman" w:cs="Times New Roman"/>
          <w:sz w:val="24"/>
        </w:rPr>
        <w:t>Contribuir para a formação artística, cultural, cidadã e crítica de estudantes que integram a educação superior e a educação profissional e tecnológica mediante a sua participação no Programa;</w:t>
      </w:r>
    </w:p>
    <w:p w:rsidR="005463C6" w:rsidRPr="00DD0759" w:rsidRDefault="00A42C2D" w:rsidP="00052218">
      <w:pPr>
        <w:pStyle w:val="normal0"/>
        <w:spacing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Cambria" w:hAnsi="Times New Roman" w:cs="Times New Roman"/>
          <w:sz w:val="24"/>
        </w:rPr>
        <w:t xml:space="preserve">2.1.2 </w:t>
      </w:r>
      <w:r w:rsidR="00341ED7" w:rsidRPr="00DD0759">
        <w:rPr>
          <w:rFonts w:ascii="Times New Roman" w:eastAsia="Cambria" w:hAnsi="Times New Roman" w:cs="Times New Roman"/>
          <w:sz w:val="24"/>
        </w:rPr>
        <w:t>Apoiar a formação e inovação em arte e cultura, a fim de atender às demandas de desenvolvimento local e regional, visando à inclusão de agentes e instituições que integram as cadeias e setores criativos e produtivos da arte e da cultura;</w:t>
      </w:r>
    </w:p>
    <w:p w:rsidR="005463C6" w:rsidRPr="00DD0759" w:rsidRDefault="00A42C2D" w:rsidP="00052218">
      <w:pPr>
        <w:pStyle w:val="normal0"/>
        <w:spacing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Cambria" w:hAnsi="Times New Roman" w:cs="Times New Roman"/>
          <w:sz w:val="24"/>
        </w:rPr>
        <w:t xml:space="preserve">2.1.3 </w:t>
      </w:r>
      <w:r w:rsidR="00341ED7" w:rsidRPr="00DD0759">
        <w:rPr>
          <w:rFonts w:ascii="Times New Roman" w:eastAsia="Cambria" w:hAnsi="Times New Roman" w:cs="Times New Roman"/>
          <w:sz w:val="24"/>
        </w:rPr>
        <w:t>Fortalecer e descentralizar a oferta presencial e a distância de cursos e programas de qualificação profissional, cursos técnicos de nível médio e cursos de graduação e pós-graduação, pesquisa e extensão nas áreas das linguagens artísticas, dos setores criativos e da formação de gestores e empreendedores culturais;</w:t>
      </w:r>
    </w:p>
    <w:p w:rsidR="005463C6" w:rsidRPr="00DD0759" w:rsidRDefault="00A42C2D" w:rsidP="00052218">
      <w:pPr>
        <w:pStyle w:val="normal0"/>
        <w:spacing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Cambria" w:hAnsi="Times New Roman" w:cs="Times New Roman"/>
          <w:sz w:val="24"/>
        </w:rPr>
        <w:lastRenderedPageBreak/>
        <w:t xml:space="preserve">2.1.4 </w:t>
      </w:r>
      <w:r w:rsidR="00341ED7" w:rsidRPr="00DD0759">
        <w:rPr>
          <w:rFonts w:ascii="Times New Roman" w:eastAsia="Cambria" w:hAnsi="Times New Roman" w:cs="Times New Roman"/>
          <w:sz w:val="24"/>
        </w:rPr>
        <w:t>Apoiar a qualificação de recursos humanos, em arte e cultura, das Instituições Federais de Ensino Superior e das Instituições da Rede Federal de Educação Profissional, Científica e Tecnológica;</w:t>
      </w:r>
    </w:p>
    <w:p w:rsidR="005463C6" w:rsidRPr="00DD0759" w:rsidRDefault="00A42C2D" w:rsidP="00052218">
      <w:pPr>
        <w:pStyle w:val="normal0"/>
        <w:spacing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Cambria" w:hAnsi="Times New Roman" w:cs="Times New Roman"/>
          <w:sz w:val="24"/>
        </w:rPr>
        <w:t xml:space="preserve">2.1.5 </w:t>
      </w:r>
      <w:r w:rsidR="00341ED7" w:rsidRPr="00DD0759">
        <w:rPr>
          <w:rFonts w:ascii="Times New Roman" w:eastAsia="Cambria" w:hAnsi="Times New Roman" w:cs="Times New Roman"/>
          <w:sz w:val="24"/>
        </w:rPr>
        <w:t xml:space="preserve">Apoiar financeiramente as instituições relacionadas no </w:t>
      </w:r>
      <w:r w:rsidR="00D70E7B">
        <w:rPr>
          <w:rFonts w:ascii="Times New Roman" w:eastAsia="Cambria" w:hAnsi="Times New Roman" w:cs="Times New Roman"/>
          <w:sz w:val="24"/>
        </w:rPr>
        <w:t>subitem</w:t>
      </w:r>
      <w:r w:rsidR="00341ED7" w:rsidRPr="00DD0759">
        <w:rPr>
          <w:rFonts w:ascii="Times New Roman" w:eastAsia="Cambria" w:hAnsi="Times New Roman" w:cs="Times New Roman"/>
          <w:sz w:val="24"/>
        </w:rPr>
        <w:t xml:space="preserve"> 1.2 no desenvolvimento de iniciativas que contribuam para o desenvolvimento de ações nas áreas de arte e cultura no ambiente acadêmico, com ênfase na valorização da diversidade cultural; na realização de eventos, grupos, redes, ações e circuitos culturais vinculados às iniciativas de formação e inovação em arte e cultura;</w:t>
      </w:r>
    </w:p>
    <w:p w:rsidR="005463C6" w:rsidRPr="00DD0759" w:rsidRDefault="00A42C2D" w:rsidP="00052218">
      <w:pPr>
        <w:pStyle w:val="normal0"/>
        <w:spacing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Cambria" w:hAnsi="Times New Roman" w:cs="Times New Roman"/>
          <w:sz w:val="24"/>
        </w:rPr>
        <w:t xml:space="preserve">2.1.6 </w:t>
      </w:r>
      <w:r w:rsidR="00341ED7" w:rsidRPr="00DD0759">
        <w:rPr>
          <w:rFonts w:ascii="Times New Roman" w:eastAsia="Cambria" w:hAnsi="Times New Roman" w:cs="Times New Roman"/>
          <w:sz w:val="24"/>
        </w:rPr>
        <w:t xml:space="preserve">Estimular e difundir a produção cultural e artística acadêmica em diálogo com a sociedade, em consonância com as diretrizes do Plano Nacional de Educação </w:t>
      </w:r>
      <w:r w:rsidR="00713552">
        <w:rPr>
          <w:rFonts w:ascii="Times New Roman" w:eastAsia="Cambria" w:hAnsi="Times New Roman" w:cs="Times New Roman"/>
          <w:sz w:val="24"/>
        </w:rPr>
        <w:t>–</w:t>
      </w:r>
      <w:r w:rsidR="00341ED7" w:rsidRPr="00DD0759">
        <w:rPr>
          <w:rFonts w:ascii="Times New Roman" w:eastAsia="Cambria" w:hAnsi="Times New Roman" w:cs="Times New Roman"/>
          <w:sz w:val="24"/>
        </w:rPr>
        <w:t xml:space="preserve"> PNE e do Plano Nacional de Cultura </w:t>
      </w:r>
      <w:r w:rsidR="00713552">
        <w:rPr>
          <w:rFonts w:ascii="Times New Roman" w:eastAsia="Cambria" w:hAnsi="Times New Roman" w:cs="Times New Roman"/>
          <w:sz w:val="24"/>
        </w:rPr>
        <w:t>–</w:t>
      </w:r>
      <w:r w:rsidR="00341ED7" w:rsidRPr="00DD0759">
        <w:rPr>
          <w:rFonts w:ascii="Times New Roman" w:eastAsia="Cambria" w:hAnsi="Times New Roman" w:cs="Times New Roman"/>
          <w:sz w:val="24"/>
        </w:rPr>
        <w:t xml:space="preserve"> PNC;</w:t>
      </w:r>
      <w:r w:rsidR="00174F07">
        <w:rPr>
          <w:rFonts w:ascii="Times New Roman" w:eastAsia="Cambria" w:hAnsi="Times New Roman" w:cs="Times New Roman"/>
          <w:sz w:val="24"/>
        </w:rPr>
        <w:t xml:space="preserve"> </w:t>
      </w:r>
      <w:proofErr w:type="gramStart"/>
      <w:r w:rsidR="00174F07">
        <w:rPr>
          <w:rFonts w:ascii="Times New Roman" w:eastAsia="Cambria" w:hAnsi="Times New Roman" w:cs="Times New Roman"/>
          <w:sz w:val="24"/>
        </w:rPr>
        <w:t>e</w:t>
      </w:r>
      <w:proofErr w:type="gramEnd"/>
    </w:p>
    <w:p w:rsidR="005463C6" w:rsidRPr="00DD0759" w:rsidRDefault="00052218" w:rsidP="00052218">
      <w:pPr>
        <w:pStyle w:val="normal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Cambria" w:hAnsi="Times New Roman" w:cs="Times New Roman"/>
          <w:sz w:val="24"/>
        </w:rPr>
        <w:t xml:space="preserve">2.1.7 </w:t>
      </w:r>
      <w:r w:rsidR="00341ED7" w:rsidRPr="00DD0759">
        <w:rPr>
          <w:rFonts w:ascii="Times New Roman" w:eastAsia="Cambria" w:hAnsi="Times New Roman" w:cs="Times New Roman"/>
          <w:sz w:val="24"/>
        </w:rPr>
        <w:t>Estimular discussões e ações sobre os saberes tradicionais e populares, promovendo seu reconhecimento e integração às políticas de ensino, pesquisa e extensão</w:t>
      </w:r>
      <w:r w:rsidR="00174F07">
        <w:rPr>
          <w:rFonts w:ascii="Times New Roman" w:eastAsia="Cambria" w:hAnsi="Times New Roman" w:cs="Times New Roman"/>
          <w:sz w:val="24"/>
        </w:rPr>
        <w:t>.</w:t>
      </w:r>
    </w:p>
    <w:p w:rsidR="006001C6" w:rsidRPr="00DD0759" w:rsidRDefault="006001C6" w:rsidP="00052218">
      <w:pPr>
        <w:pStyle w:val="normal0"/>
        <w:spacing w:after="120" w:line="240" w:lineRule="auto"/>
        <w:ind w:left="720"/>
        <w:jc w:val="both"/>
        <w:rPr>
          <w:rFonts w:ascii="Times New Roman" w:hAnsi="Times New Roman" w:cs="Times New Roman"/>
        </w:rPr>
      </w:pPr>
    </w:p>
    <w:p w:rsidR="005463C6" w:rsidRPr="00DD0759" w:rsidRDefault="00052218" w:rsidP="00052218">
      <w:pPr>
        <w:pStyle w:val="normal0"/>
        <w:spacing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Cambria" w:hAnsi="Times New Roman" w:cs="Times New Roman"/>
          <w:sz w:val="24"/>
        </w:rPr>
        <w:t xml:space="preserve">3. DAS </w:t>
      </w:r>
      <w:r w:rsidR="00341ED7" w:rsidRPr="00DD0759">
        <w:rPr>
          <w:rFonts w:ascii="Times New Roman" w:eastAsia="Cambria" w:hAnsi="Times New Roman" w:cs="Times New Roman"/>
          <w:sz w:val="24"/>
        </w:rPr>
        <w:t xml:space="preserve">DIRETRIZES DO PROGRAMA MAIS CULTURA NAS UNIVERSIDADES </w:t>
      </w:r>
    </w:p>
    <w:p w:rsidR="005463C6" w:rsidRPr="00DD0759" w:rsidRDefault="00052218" w:rsidP="00052218">
      <w:pPr>
        <w:pStyle w:val="normal0"/>
        <w:spacing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Cambria" w:hAnsi="Times New Roman" w:cs="Times New Roman"/>
          <w:sz w:val="24"/>
        </w:rPr>
        <w:t xml:space="preserve">3.1 </w:t>
      </w:r>
      <w:r w:rsidR="00341ED7" w:rsidRPr="00DD0759">
        <w:rPr>
          <w:rFonts w:ascii="Times New Roman" w:eastAsia="Cambria" w:hAnsi="Times New Roman" w:cs="Times New Roman"/>
          <w:sz w:val="24"/>
        </w:rPr>
        <w:t>O Programa Mais Cultura nas Universidades segue as seguintes diretrizes:</w:t>
      </w:r>
    </w:p>
    <w:p w:rsidR="005463C6" w:rsidRPr="00DD0759" w:rsidRDefault="00052218" w:rsidP="00052218">
      <w:pPr>
        <w:pStyle w:val="normal0"/>
        <w:spacing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Cambria" w:hAnsi="Times New Roman" w:cs="Times New Roman"/>
          <w:sz w:val="24"/>
        </w:rPr>
        <w:t xml:space="preserve">3.1.1 </w:t>
      </w:r>
      <w:r w:rsidR="00341ED7" w:rsidRPr="00DD0759">
        <w:rPr>
          <w:rFonts w:ascii="Times New Roman" w:eastAsia="Cambria" w:hAnsi="Times New Roman" w:cs="Times New Roman"/>
          <w:sz w:val="24"/>
        </w:rPr>
        <w:t>Fortalecer, estimular e ampliar o acesso à inovação e à expansão da educação superior, profissional e tecnológica em arte e cultura;</w:t>
      </w:r>
    </w:p>
    <w:p w:rsidR="005463C6" w:rsidRPr="00DD0759" w:rsidRDefault="00052218" w:rsidP="00052218">
      <w:pPr>
        <w:pStyle w:val="normal0"/>
        <w:spacing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Cambria" w:hAnsi="Times New Roman" w:cs="Times New Roman"/>
          <w:sz w:val="24"/>
        </w:rPr>
        <w:t xml:space="preserve">3.1.2 </w:t>
      </w:r>
      <w:r w:rsidR="00341ED7" w:rsidRPr="00DD0759">
        <w:rPr>
          <w:rFonts w:ascii="Times New Roman" w:eastAsia="Cambria" w:hAnsi="Times New Roman" w:cs="Times New Roman"/>
          <w:sz w:val="24"/>
        </w:rPr>
        <w:t>Incentivar o intercâmbio de estudantes, docentes e técnicos entre as instituições, cursos e programas de educação profissional, tecnológica e superior e residências na área de arte e cultura;</w:t>
      </w:r>
    </w:p>
    <w:p w:rsidR="005463C6" w:rsidRPr="00DD0759" w:rsidRDefault="00052218" w:rsidP="00052218">
      <w:pPr>
        <w:pStyle w:val="normal0"/>
        <w:spacing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Cambria" w:hAnsi="Times New Roman" w:cs="Times New Roman"/>
          <w:sz w:val="24"/>
        </w:rPr>
        <w:t xml:space="preserve">3.1.3 </w:t>
      </w:r>
      <w:r w:rsidR="00341ED7" w:rsidRPr="00DD0759">
        <w:rPr>
          <w:rFonts w:ascii="Times New Roman" w:eastAsia="Cambria" w:hAnsi="Times New Roman" w:cs="Times New Roman"/>
          <w:sz w:val="24"/>
        </w:rPr>
        <w:t xml:space="preserve">Fomentar a pesquisa aplicada, a inovação e a extensão universitária e tecnológica em arte e cultura, incluindo a comunidade externa às instituições relacionadas no </w:t>
      </w:r>
      <w:r w:rsidR="00D70E7B">
        <w:rPr>
          <w:rFonts w:ascii="Times New Roman" w:eastAsia="Cambria" w:hAnsi="Times New Roman" w:cs="Times New Roman"/>
          <w:sz w:val="24"/>
        </w:rPr>
        <w:t>subitem</w:t>
      </w:r>
      <w:r w:rsidR="00341ED7" w:rsidRPr="00DD0759">
        <w:rPr>
          <w:rFonts w:ascii="Times New Roman" w:eastAsia="Cambria" w:hAnsi="Times New Roman" w:cs="Times New Roman"/>
          <w:sz w:val="24"/>
        </w:rPr>
        <w:t xml:space="preserve"> 1.2, agregando saberes e práticas de empreendedorismo e inovação oriundos da sociedade;</w:t>
      </w:r>
    </w:p>
    <w:p w:rsidR="005463C6" w:rsidRPr="00DD0759" w:rsidRDefault="00052218" w:rsidP="00052218">
      <w:pPr>
        <w:pStyle w:val="normal0"/>
        <w:spacing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Cambria" w:hAnsi="Times New Roman" w:cs="Times New Roman"/>
          <w:sz w:val="24"/>
        </w:rPr>
        <w:t xml:space="preserve">3.1.4 </w:t>
      </w:r>
      <w:r w:rsidR="00341ED7" w:rsidRPr="00DD0759">
        <w:rPr>
          <w:rFonts w:ascii="Times New Roman" w:eastAsia="Cambria" w:hAnsi="Times New Roman" w:cs="Times New Roman"/>
          <w:sz w:val="24"/>
        </w:rPr>
        <w:t xml:space="preserve">Estruturar e melhorar os equipamentos culturais e laboratórios de criação, empreendedorismo e inovação das instituições relacionadas no </w:t>
      </w:r>
      <w:r w:rsidR="00D70E7B">
        <w:rPr>
          <w:rFonts w:ascii="Times New Roman" w:eastAsia="Cambria" w:hAnsi="Times New Roman" w:cs="Times New Roman"/>
          <w:sz w:val="24"/>
        </w:rPr>
        <w:t>subitem</w:t>
      </w:r>
      <w:r w:rsidR="00341ED7" w:rsidRPr="00DD0759">
        <w:rPr>
          <w:rFonts w:ascii="Times New Roman" w:eastAsia="Cambria" w:hAnsi="Times New Roman" w:cs="Times New Roman"/>
          <w:sz w:val="24"/>
        </w:rPr>
        <w:t xml:space="preserve"> 1.2;</w:t>
      </w:r>
    </w:p>
    <w:p w:rsidR="005463C6" w:rsidRPr="00DD0759" w:rsidRDefault="00052218" w:rsidP="00052218">
      <w:pPr>
        <w:pStyle w:val="normal0"/>
        <w:spacing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Cambria" w:hAnsi="Times New Roman" w:cs="Times New Roman"/>
          <w:sz w:val="24"/>
        </w:rPr>
        <w:t xml:space="preserve">3.1.5 </w:t>
      </w:r>
      <w:r w:rsidR="00341ED7" w:rsidRPr="00DD0759">
        <w:rPr>
          <w:rFonts w:ascii="Times New Roman" w:eastAsia="Cambria" w:hAnsi="Times New Roman" w:cs="Times New Roman"/>
          <w:sz w:val="24"/>
        </w:rPr>
        <w:t xml:space="preserve">Estimular e promover eventos, mostras, festivais, grupos, coletivos, redes, ações e circuitos de arte, cultura, empreendedorismo e inovação das instituições relacionadas no </w:t>
      </w:r>
      <w:r w:rsidR="00D70E7B">
        <w:rPr>
          <w:rFonts w:ascii="Times New Roman" w:eastAsia="Cambria" w:hAnsi="Times New Roman" w:cs="Times New Roman"/>
          <w:sz w:val="24"/>
        </w:rPr>
        <w:t>subitem</w:t>
      </w:r>
      <w:r w:rsidR="00341ED7" w:rsidRPr="00DD0759">
        <w:rPr>
          <w:rFonts w:ascii="Times New Roman" w:eastAsia="Cambria" w:hAnsi="Times New Roman" w:cs="Times New Roman"/>
          <w:sz w:val="24"/>
        </w:rPr>
        <w:t xml:space="preserve"> 1.2</w:t>
      </w:r>
      <w:r w:rsidR="00174F07">
        <w:rPr>
          <w:rFonts w:ascii="Times New Roman" w:eastAsia="Cambria" w:hAnsi="Times New Roman" w:cs="Times New Roman"/>
          <w:sz w:val="24"/>
        </w:rPr>
        <w:t>;</w:t>
      </w:r>
    </w:p>
    <w:p w:rsidR="005463C6" w:rsidRPr="00DD0759" w:rsidRDefault="00052218" w:rsidP="00052218">
      <w:pPr>
        <w:pStyle w:val="normal0"/>
        <w:spacing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Cambria" w:hAnsi="Times New Roman" w:cs="Times New Roman"/>
          <w:sz w:val="24"/>
        </w:rPr>
        <w:t xml:space="preserve">3.1.6 </w:t>
      </w:r>
      <w:r w:rsidR="00341ED7" w:rsidRPr="00DD0759">
        <w:rPr>
          <w:rFonts w:ascii="Times New Roman" w:eastAsia="Cambria" w:hAnsi="Times New Roman" w:cs="Times New Roman"/>
          <w:sz w:val="24"/>
        </w:rPr>
        <w:t>Financiar e incentivar a produção, circulação, difusão, acessibilidade, veiculação, preservação e publicação de trabalhos artísticos e científicos, acadêmicos, não acadêmicos, tecnológicos e técnicos sobre arte e cultura;</w:t>
      </w:r>
    </w:p>
    <w:p w:rsidR="005463C6" w:rsidRPr="00DD0759" w:rsidRDefault="00052218" w:rsidP="00052218">
      <w:pPr>
        <w:pStyle w:val="normal0"/>
        <w:spacing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Cambria" w:hAnsi="Times New Roman" w:cs="Times New Roman"/>
          <w:sz w:val="24"/>
        </w:rPr>
        <w:t>3.1.7</w:t>
      </w:r>
      <w:r w:rsidR="00917C4E">
        <w:rPr>
          <w:rFonts w:ascii="Times New Roman" w:eastAsia="Cambria" w:hAnsi="Times New Roman" w:cs="Times New Roman"/>
          <w:sz w:val="24"/>
        </w:rPr>
        <w:t xml:space="preserve"> </w:t>
      </w:r>
      <w:r w:rsidR="00341ED7" w:rsidRPr="00DD0759">
        <w:rPr>
          <w:rFonts w:ascii="Times New Roman" w:eastAsia="Cambria" w:hAnsi="Times New Roman" w:cs="Times New Roman"/>
          <w:sz w:val="24"/>
        </w:rPr>
        <w:t xml:space="preserve">Fomentar e incentivar a preservação e difusão de bens, registros, obras, acervos de arte e cultura, inclusive os acervos museológicos das instituições relacionadas no </w:t>
      </w:r>
      <w:r w:rsidR="00D70E7B">
        <w:rPr>
          <w:rFonts w:ascii="Times New Roman" w:eastAsia="Cambria" w:hAnsi="Times New Roman" w:cs="Times New Roman"/>
          <w:sz w:val="24"/>
        </w:rPr>
        <w:t>subitem</w:t>
      </w:r>
      <w:r w:rsidR="00341ED7" w:rsidRPr="00DD0759">
        <w:rPr>
          <w:rFonts w:ascii="Times New Roman" w:eastAsia="Cambria" w:hAnsi="Times New Roman" w:cs="Times New Roman"/>
          <w:sz w:val="24"/>
        </w:rPr>
        <w:t xml:space="preserve"> 1.2;</w:t>
      </w:r>
      <w:r w:rsidR="00917C4E">
        <w:rPr>
          <w:rFonts w:ascii="Times New Roman" w:eastAsia="Cambria" w:hAnsi="Times New Roman" w:cs="Times New Roman"/>
          <w:sz w:val="24"/>
        </w:rPr>
        <w:t xml:space="preserve"> </w:t>
      </w:r>
      <w:proofErr w:type="gramStart"/>
      <w:r w:rsidR="00917C4E">
        <w:rPr>
          <w:rFonts w:ascii="Times New Roman" w:eastAsia="Cambria" w:hAnsi="Times New Roman" w:cs="Times New Roman"/>
          <w:sz w:val="24"/>
        </w:rPr>
        <w:t>e</w:t>
      </w:r>
      <w:proofErr w:type="gramEnd"/>
      <w:r w:rsidR="00917C4E">
        <w:rPr>
          <w:rFonts w:ascii="Times New Roman" w:eastAsia="Cambria" w:hAnsi="Times New Roman" w:cs="Times New Roman"/>
          <w:sz w:val="24"/>
        </w:rPr>
        <w:t xml:space="preserve"> </w:t>
      </w:r>
    </w:p>
    <w:p w:rsidR="005463C6" w:rsidRPr="00DD0759" w:rsidRDefault="00052218" w:rsidP="00052218">
      <w:pPr>
        <w:pStyle w:val="normal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Cambria" w:hAnsi="Times New Roman" w:cs="Times New Roman"/>
          <w:sz w:val="24"/>
        </w:rPr>
        <w:t xml:space="preserve">3.1.8 </w:t>
      </w:r>
      <w:r w:rsidR="00341ED7" w:rsidRPr="00DD0759">
        <w:rPr>
          <w:rFonts w:ascii="Times New Roman" w:eastAsia="Cambria" w:hAnsi="Times New Roman" w:cs="Times New Roman"/>
          <w:sz w:val="24"/>
        </w:rPr>
        <w:t>Fortalecer a institucionalização da gestão cultural nas instituições participantes do Programa.</w:t>
      </w:r>
    </w:p>
    <w:p w:rsidR="006001C6" w:rsidRPr="00DD0759" w:rsidRDefault="006001C6" w:rsidP="00052218">
      <w:pPr>
        <w:pStyle w:val="normal0"/>
        <w:spacing w:after="120" w:line="240" w:lineRule="auto"/>
        <w:ind w:left="720"/>
        <w:jc w:val="both"/>
        <w:rPr>
          <w:rFonts w:ascii="Times New Roman" w:hAnsi="Times New Roman" w:cs="Times New Roman"/>
        </w:rPr>
      </w:pPr>
    </w:p>
    <w:p w:rsidR="005463C6" w:rsidRPr="00DD0759" w:rsidRDefault="00052218" w:rsidP="00052218">
      <w:pPr>
        <w:pStyle w:val="normal0"/>
        <w:spacing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Cambria" w:hAnsi="Times New Roman" w:cs="Times New Roman"/>
          <w:sz w:val="24"/>
        </w:rPr>
        <w:t xml:space="preserve">4. DAS </w:t>
      </w:r>
      <w:r w:rsidR="00341ED7" w:rsidRPr="00DD0759">
        <w:rPr>
          <w:rFonts w:ascii="Times New Roman" w:eastAsia="Cambria" w:hAnsi="Times New Roman" w:cs="Times New Roman"/>
          <w:sz w:val="24"/>
        </w:rPr>
        <w:t xml:space="preserve">CONDIÇÕES DE PARTICIPAÇÃO </w:t>
      </w:r>
    </w:p>
    <w:p w:rsidR="005463C6" w:rsidRPr="00DD0759" w:rsidRDefault="00052218" w:rsidP="00052218">
      <w:pPr>
        <w:pStyle w:val="normal0"/>
        <w:spacing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Cambria" w:hAnsi="Times New Roman" w:cs="Times New Roman"/>
          <w:sz w:val="24"/>
        </w:rPr>
        <w:t xml:space="preserve">4.1 </w:t>
      </w:r>
      <w:r w:rsidR="00341ED7" w:rsidRPr="00DD0759">
        <w:rPr>
          <w:rFonts w:ascii="Times New Roman" w:eastAsia="Cambria" w:hAnsi="Times New Roman" w:cs="Times New Roman"/>
          <w:sz w:val="24"/>
        </w:rPr>
        <w:t xml:space="preserve">Poderão participar do presente Edital </w:t>
      </w:r>
      <w:r w:rsidR="00174F07">
        <w:rPr>
          <w:rFonts w:ascii="Times New Roman" w:eastAsia="Cambria" w:hAnsi="Times New Roman" w:cs="Times New Roman"/>
          <w:sz w:val="24"/>
        </w:rPr>
        <w:t>IFES</w:t>
      </w:r>
      <w:r w:rsidR="00996914">
        <w:rPr>
          <w:rFonts w:ascii="Times New Roman" w:eastAsia="Cambria" w:hAnsi="Times New Roman" w:cs="Times New Roman"/>
          <w:sz w:val="24"/>
        </w:rPr>
        <w:t xml:space="preserve"> e </w:t>
      </w:r>
      <w:r w:rsidR="00341ED7" w:rsidRPr="00DD0759">
        <w:rPr>
          <w:rFonts w:ascii="Times New Roman" w:eastAsia="Cambria" w:hAnsi="Times New Roman" w:cs="Times New Roman"/>
          <w:sz w:val="24"/>
        </w:rPr>
        <w:t xml:space="preserve">Instituições da Rede Federal de Educação Profissional, Científica e Tecnológica, por meio dos seus respectivos setores institucionais, responsáveis por arte e cultura, desde que encaminhada sua proposta dentro do prazo </w:t>
      </w:r>
      <w:r w:rsidR="00917C4E">
        <w:rPr>
          <w:rFonts w:ascii="Times New Roman" w:eastAsia="Cambria" w:hAnsi="Times New Roman" w:cs="Times New Roman"/>
          <w:sz w:val="24"/>
        </w:rPr>
        <w:t>e condições previstas por este I</w:t>
      </w:r>
      <w:r w:rsidR="00341ED7" w:rsidRPr="00DD0759">
        <w:rPr>
          <w:rFonts w:ascii="Times New Roman" w:eastAsia="Cambria" w:hAnsi="Times New Roman" w:cs="Times New Roman"/>
          <w:sz w:val="24"/>
        </w:rPr>
        <w:t>nstrumento.</w:t>
      </w:r>
    </w:p>
    <w:p w:rsidR="005463C6" w:rsidRPr="00DD0759" w:rsidRDefault="00052218" w:rsidP="00F05FD0">
      <w:pPr>
        <w:pStyle w:val="normal0"/>
        <w:spacing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Cambria" w:hAnsi="Times New Roman" w:cs="Times New Roman"/>
          <w:sz w:val="24"/>
        </w:rPr>
        <w:t xml:space="preserve">4.2 </w:t>
      </w:r>
      <w:r w:rsidR="00341ED7" w:rsidRPr="00DD0759">
        <w:rPr>
          <w:rFonts w:ascii="Times New Roman" w:eastAsia="Cambria" w:hAnsi="Times New Roman" w:cs="Times New Roman"/>
          <w:sz w:val="24"/>
        </w:rPr>
        <w:t>Cada instituição postulante a ser contemplada pelo Edital Mais Cultura nas Universidad</w:t>
      </w:r>
      <w:r w:rsidR="00174F07">
        <w:rPr>
          <w:rFonts w:ascii="Times New Roman" w:eastAsia="Cambria" w:hAnsi="Times New Roman" w:cs="Times New Roman"/>
          <w:sz w:val="24"/>
        </w:rPr>
        <w:t xml:space="preserve">es deverá apresentar apenas </w:t>
      </w:r>
      <w:r w:rsidR="00341ED7" w:rsidRPr="00DD0759">
        <w:rPr>
          <w:rFonts w:ascii="Times New Roman" w:eastAsia="Cambria" w:hAnsi="Times New Roman" w:cs="Times New Roman"/>
          <w:sz w:val="24"/>
        </w:rPr>
        <w:t xml:space="preserve">uma proposta que dialogue com as atuais políticas públicas de Educação e </w:t>
      </w:r>
      <w:r w:rsidR="00341ED7" w:rsidRPr="00DD0759">
        <w:rPr>
          <w:rFonts w:ascii="Times New Roman" w:eastAsia="Cambria" w:hAnsi="Times New Roman" w:cs="Times New Roman"/>
          <w:sz w:val="24"/>
        </w:rPr>
        <w:lastRenderedPageBreak/>
        <w:t xml:space="preserve">Cultura, em especial com as políticas sociais, que possuem por base os preceitos </w:t>
      </w:r>
      <w:proofErr w:type="gramStart"/>
      <w:r w:rsidR="00341ED7" w:rsidRPr="00DD0759">
        <w:rPr>
          <w:rFonts w:ascii="Times New Roman" w:eastAsia="Cambria" w:hAnsi="Times New Roman" w:cs="Times New Roman"/>
          <w:sz w:val="24"/>
        </w:rPr>
        <w:t>dispostos neste edital e instruídas</w:t>
      </w:r>
      <w:proofErr w:type="gramEnd"/>
      <w:r w:rsidR="00341ED7" w:rsidRPr="00DD0759">
        <w:rPr>
          <w:rFonts w:ascii="Times New Roman" w:eastAsia="Cambria" w:hAnsi="Times New Roman" w:cs="Times New Roman"/>
          <w:sz w:val="24"/>
        </w:rPr>
        <w:t xml:space="preserve"> com: </w:t>
      </w:r>
    </w:p>
    <w:p w:rsidR="005463C6" w:rsidRPr="00DD0759" w:rsidRDefault="00341ED7" w:rsidP="00F05FD0">
      <w:pPr>
        <w:pStyle w:val="normal0"/>
        <w:spacing w:after="120" w:line="240" w:lineRule="auto"/>
        <w:jc w:val="both"/>
        <w:rPr>
          <w:rFonts w:ascii="Times New Roman" w:hAnsi="Times New Roman" w:cs="Times New Roman"/>
        </w:rPr>
      </w:pPr>
      <w:r w:rsidRPr="00DD0759">
        <w:rPr>
          <w:rFonts w:ascii="Times New Roman" w:eastAsia="Cambria" w:hAnsi="Times New Roman" w:cs="Times New Roman"/>
          <w:sz w:val="24"/>
        </w:rPr>
        <w:t xml:space="preserve">I – estimativa de recursos necessários ao cumprimento das metas fixadas pela instituição, em atendimento aos objetivos do Programa, na forma do </w:t>
      </w:r>
      <w:r w:rsidR="00D70E7B">
        <w:rPr>
          <w:rFonts w:ascii="Times New Roman" w:eastAsia="Cambria" w:hAnsi="Times New Roman" w:cs="Times New Roman"/>
          <w:sz w:val="24"/>
        </w:rPr>
        <w:t>item</w:t>
      </w:r>
      <w:r w:rsidRPr="00DD0759">
        <w:rPr>
          <w:rFonts w:ascii="Times New Roman" w:eastAsia="Cambria" w:hAnsi="Times New Roman" w:cs="Times New Roman"/>
          <w:sz w:val="24"/>
        </w:rPr>
        <w:t xml:space="preserve"> </w:t>
      </w:r>
      <w:proofErr w:type="gramStart"/>
      <w:r w:rsidRPr="00DD0759">
        <w:rPr>
          <w:rFonts w:ascii="Times New Roman" w:eastAsia="Cambria" w:hAnsi="Times New Roman" w:cs="Times New Roman"/>
          <w:sz w:val="24"/>
        </w:rPr>
        <w:t>2</w:t>
      </w:r>
      <w:proofErr w:type="gramEnd"/>
      <w:r w:rsidRPr="00DD0759">
        <w:rPr>
          <w:rFonts w:ascii="Times New Roman" w:eastAsia="Cambria" w:hAnsi="Times New Roman" w:cs="Times New Roman"/>
          <w:sz w:val="24"/>
        </w:rPr>
        <w:t xml:space="preserve">, vinculando o incremento orçamentário integral às etapas previstas no plano, </w:t>
      </w:r>
      <w:r w:rsidR="00174F07">
        <w:rPr>
          <w:rFonts w:ascii="Times New Roman" w:eastAsia="Cambria" w:hAnsi="Times New Roman" w:cs="Times New Roman"/>
          <w:sz w:val="24"/>
        </w:rPr>
        <w:t xml:space="preserve">com execução prevista entre </w:t>
      </w:r>
      <w:r w:rsidRPr="00DD0759">
        <w:rPr>
          <w:rFonts w:ascii="Times New Roman" w:eastAsia="Cambria" w:hAnsi="Times New Roman" w:cs="Times New Roman"/>
          <w:sz w:val="24"/>
        </w:rPr>
        <w:t>doze</w:t>
      </w:r>
      <w:r w:rsidR="00174F07">
        <w:rPr>
          <w:rFonts w:ascii="Times New Roman" w:eastAsia="Cambria" w:hAnsi="Times New Roman" w:cs="Times New Roman"/>
          <w:sz w:val="24"/>
        </w:rPr>
        <w:t xml:space="preserve"> e </w:t>
      </w:r>
      <w:r w:rsidRPr="00DD0759">
        <w:rPr>
          <w:rFonts w:ascii="Times New Roman" w:eastAsia="Cambria" w:hAnsi="Times New Roman" w:cs="Times New Roman"/>
          <w:sz w:val="24"/>
        </w:rPr>
        <w:t>vinte e quatro meses;</w:t>
      </w:r>
    </w:p>
    <w:p w:rsidR="005463C6" w:rsidRPr="00DD0759" w:rsidRDefault="00341ED7" w:rsidP="00F05FD0">
      <w:pPr>
        <w:pStyle w:val="normal0"/>
        <w:spacing w:after="120" w:line="240" w:lineRule="auto"/>
        <w:jc w:val="both"/>
        <w:rPr>
          <w:rFonts w:ascii="Times New Roman" w:hAnsi="Times New Roman" w:cs="Times New Roman"/>
        </w:rPr>
      </w:pPr>
      <w:r w:rsidRPr="00DD0759">
        <w:rPr>
          <w:rFonts w:ascii="Times New Roman" w:eastAsia="Cambria" w:hAnsi="Times New Roman" w:cs="Times New Roman"/>
          <w:sz w:val="24"/>
        </w:rPr>
        <w:t>II – portfólio e registro ou descrição</w:t>
      </w:r>
      <w:r w:rsidR="00174F07">
        <w:rPr>
          <w:rFonts w:ascii="Times New Roman" w:eastAsia="Cambria" w:hAnsi="Times New Roman" w:cs="Times New Roman"/>
          <w:sz w:val="24"/>
        </w:rPr>
        <w:t xml:space="preserve"> do histórico de atuação de sua(s) Iniciativa(s) Parceira</w:t>
      </w:r>
      <w:r w:rsidRPr="00DD0759">
        <w:rPr>
          <w:rFonts w:ascii="Times New Roman" w:eastAsia="Cambria" w:hAnsi="Times New Roman" w:cs="Times New Roman"/>
          <w:sz w:val="24"/>
        </w:rPr>
        <w:t xml:space="preserve">(s), quando for o caso; </w:t>
      </w:r>
      <w:proofErr w:type="gramStart"/>
      <w:r w:rsidR="00174F07">
        <w:rPr>
          <w:rFonts w:ascii="Times New Roman" w:eastAsia="Cambria" w:hAnsi="Times New Roman" w:cs="Times New Roman"/>
          <w:sz w:val="24"/>
        </w:rPr>
        <w:t>e</w:t>
      </w:r>
      <w:proofErr w:type="gramEnd"/>
    </w:p>
    <w:p w:rsidR="005463C6" w:rsidRPr="00DD0759" w:rsidRDefault="00341ED7" w:rsidP="00F05FD0">
      <w:pPr>
        <w:pStyle w:val="normal0"/>
        <w:spacing w:after="120" w:line="240" w:lineRule="auto"/>
        <w:jc w:val="both"/>
        <w:rPr>
          <w:rFonts w:ascii="Times New Roman" w:hAnsi="Times New Roman" w:cs="Times New Roman"/>
        </w:rPr>
      </w:pPr>
      <w:r w:rsidRPr="00DD0759">
        <w:rPr>
          <w:rFonts w:ascii="Times New Roman" w:eastAsia="Cambria" w:hAnsi="Times New Roman" w:cs="Times New Roman"/>
          <w:sz w:val="24"/>
        </w:rPr>
        <w:t xml:space="preserve">III </w:t>
      </w:r>
      <w:r w:rsidR="00174F07">
        <w:rPr>
          <w:rFonts w:ascii="Times New Roman" w:eastAsia="Cambria" w:hAnsi="Times New Roman" w:cs="Times New Roman"/>
          <w:sz w:val="24"/>
        </w:rPr>
        <w:t>–</w:t>
      </w:r>
      <w:r w:rsidRPr="00DD0759">
        <w:rPr>
          <w:rFonts w:ascii="Times New Roman" w:eastAsia="Cambria" w:hAnsi="Times New Roman" w:cs="Times New Roman"/>
          <w:sz w:val="24"/>
        </w:rPr>
        <w:t xml:space="preserve"> Carta de Anuência da instituição e/ou da comunidade parceira;</w:t>
      </w:r>
    </w:p>
    <w:p w:rsidR="005463C6" w:rsidRPr="00DD0759" w:rsidRDefault="00174F07" w:rsidP="00F05FD0">
      <w:pPr>
        <w:pStyle w:val="normal0"/>
        <w:spacing w:after="120" w:line="240" w:lineRule="auto"/>
        <w:jc w:val="both"/>
        <w:rPr>
          <w:rFonts w:ascii="Times New Roman" w:eastAsia="Cambria" w:hAnsi="Times New Roman" w:cs="Times New Roman"/>
          <w:sz w:val="24"/>
        </w:rPr>
      </w:pPr>
      <w:r>
        <w:rPr>
          <w:rFonts w:ascii="Times New Roman" w:eastAsia="Cambria" w:hAnsi="Times New Roman" w:cs="Times New Roman"/>
          <w:sz w:val="24"/>
        </w:rPr>
        <w:t xml:space="preserve">4.3 </w:t>
      </w:r>
      <w:r w:rsidR="00341ED7" w:rsidRPr="00DD0759">
        <w:rPr>
          <w:rFonts w:ascii="Times New Roman" w:eastAsia="Cambria" w:hAnsi="Times New Roman" w:cs="Times New Roman"/>
          <w:sz w:val="24"/>
        </w:rPr>
        <w:t>A proposta deve ser debatida e aprovada no âmbito dos órgãos colegiados de deliberação da instituição e em articulação direta com as instâncias específicas de representação de cada segmento, particularmente com os setores diretamente atendidos e interessados nas ações propostas, sejam da comunidade interna ou externa à instituição candidata.</w:t>
      </w:r>
    </w:p>
    <w:p w:rsidR="005463C6" w:rsidRDefault="00174F07" w:rsidP="00D7244B">
      <w:pPr>
        <w:pStyle w:val="normal0"/>
        <w:spacing w:after="0" w:line="240" w:lineRule="auto"/>
        <w:jc w:val="both"/>
        <w:rPr>
          <w:rFonts w:ascii="Times New Roman" w:eastAsia="Cambria" w:hAnsi="Times New Roman" w:cs="Times New Roman"/>
          <w:sz w:val="24"/>
        </w:rPr>
      </w:pPr>
      <w:r>
        <w:rPr>
          <w:rFonts w:ascii="Times New Roman" w:eastAsia="Cambria" w:hAnsi="Times New Roman" w:cs="Times New Roman"/>
          <w:sz w:val="24"/>
        </w:rPr>
        <w:t xml:space="preserve">4.4 </w:t>
      </w:r>
      <w:r w:rsidR="00341ED7" w:rsidRPr="00DD0759">
        <w:rPr>
          <w:rFonts w:ascii="Times New Roman" w:eastAsia="Cambria" w:hAnsi="Times New Roman" w:cs="Times New Roman"/>
          <w:sz w:val="24"/>
        </w:rPr>
        <w:t xml:space="preserve">As instituições contempladas com recursos oriundos deste Edital deverão destinar recursos de diárias e passagens para os responsáveis pelo Plano de Cultura </w:t>
      </w:r>
      <w:proofErr w:type="gramStart"/>
      <w:r w:rsidR="00341ED7" w:rsidRPr="00DD0759">
        <w:rPr>
          <w:rFonts w:ascii="Times New Roman" w:eastAsia="Cambria" w:hAnsi="Times New Roman" w:cs="Times New Roman"/>
          <w:sz w:val="24"/>
        </w:rPr>
        <w:t>participarem</w:t>
      </w:r>
      <w:proofErr w:type="gramEnd"/>
      <w:r w:rsidR="00341ED7" w:rsidRPr="00DD0759">
        <w:rPr>
          <w:rFonts w:ascii="Times New Roman" w:eastAsia="Cambria" w:hAnsi="Times New Roman" w:cs="Times New Roman"/>
          <w:sz w:val="24"/>
        </w:rPr>
        <w:t xml:space="preserve"> de Encontro Nacional do Programa Mais Cultura nas Universidades, </w:t>
      </w:r>
      <w:r w:rsidR="007658F5">
        <w:rPr>
          <w:rFonts w:ascii="Times New Roman" w:eastAsia="Cambria" w:hAnsi="Times New Roman" w:cs="Times New Roman"/>
          <w:sz w:val="24"/>
        </w:rPr>
        <w:t>que ocorrerá</w:t>
      </w:r>
      <w:r w:rsidR="00341ED7" w:rsidRPr="00DD0759">
        <w:rPr>
          <w:rFonts w:ascii="Times New Roman" w:eastAsia="Cambria" w:hAnsi="Times New Roman" w:cs="Times New Roman"/>
          <w:sz w:val="24"/>
        </w:rPr>
        <w:t xml:space="preserve"> no segundo semestre do primeiro ano de apl</w:t>
      </w:r>
      <w:r w:rsidR="00917C4E">
        <w:rPr>
          <w:rFonts w:ascii="Times New Roman" w:eastAsia="Cambria" w:hAnsi="Times New Roman" w:cs="Times New Roman"/>
          <w:sz w:val="24"/>
        </w:rPr>
        <w:t xml:space="preserve">icação dos recursos em Brasília – </w:t>
      </w:r>
      <w:r w:rsidR="00341ED7" w:rsidRPr="00DD0759">
        <w:rPr>
          <w:rFonts w:ascii="Times New Roman" w:eastAsia="Cambria" w:hAnsi="Times New Roman" w:cs="Times New Roman"/>
          <w:sz w:val="24"/>
        </w:rPr>
        <w:t>DF, com data a ser divulgada oportunamente.</w:t>
      </w:r>
    </w:p>
    <w:p w:rsidR="00D7244B" w:rsidRPr="00DD0759" w:rsidRDefault="00D7244B" w:rsidP="00D7244B">
      <w:pPr>
        <w:pStyle w:val="normal0"/>
        <w:spacing w:after="120" w:line="240" w:lineRule="auto"/>
        <w:jc w:val="both"/>
        <w:rPr>
          <w:rFonts w:ascii="Times New Roman" w:eastAsia="Cambria" w:hAnsi="Times New Roman" w:cs="Times New Roman"/>
          <w:sz w:val="24"/>
        </w:rPr>
      </w:pPr>
    </w:p>
    <w:p w:rsidR="005463C6" w:rsidRPr="00DD0759" w:rsidRDefault="00174F07" w:rsidP="00F05FD0">
      <w:pPr>
        <w:pStyle w:val="normal0"/>
        <w:spacing w:after="120" w:line="240" w:lineRule="auto"/>
        <w:jc w:val="both"/>
        <w:rPr>
          <w:rFonts w:ascii="Times New Roman" w:eastAsia="Cambria" w:hAnsi="Times New Roman" w:cs="Times New Roman"/>
          <w:sz w:val="24"/>
        </w:rPr>
      </w:pPr>
      <w:r>
        <w:rPr>
          <w:rFonts w:ascii="Times New Roman" w:eastAsia="Cambria" w:hAnsi="Times New Roman" w:cs="Times New Roman"/>
          <w:sz w:val="24"/>
        </w:rPr>
        <w:t xml:space="preserve">5. DOS </w:t>
      </w:r>
      <w:r w:rsidR="00341ED7" w:rsidRPr="00DD0759">
        <w:rPr>
          <w:rFonts w:ascii="Times New Roman" w:eastAsia="Cambria" w:hAnsi="Times New Roman" w:cs="Times New Roman"/>
          <w:sz w:val="24"/>
        </w:rPr>
        <w:t xml:space="preserve">EIXOS TEMÁTICOS DO EDITAL MAIS CULTURA NAS UNIVERSIDADES </w:t>
      </w:r>
    </w:p>
    <w:p w:rsidR="005463C6" w:rsidRPr="00DD0759" w:rsidRDefault="007658F5" w:rsidP="00F05FD0">
      <w:pPr>
        <w:pStyle w:val="normal0"/>
        <w:spacing w:after="120" w:line="240" w:lineRule="auto"/>
        <w:jc w:val="both"/>
        <w:rPr>
          <w:rFonts w:ascii="Times New Roman" w:eastAsia="Cambria" w:hAnsi="Times New Roman" w:cs="Times New Roman"/>
          <w:sz w:val="24"/>
        </w:rPr>
      </w:pPr>
      <w:proofErr w:type="gramStart"/>
      <w:r>
        <w:rPr>
          <w:rFonts w:ascii="Times New Roman" w:eastAsia="Cambria" w:hAnsi="Times New Roman" w:cs="Times New Roman"/>
          <w:sz w:val="24"/>
        </w:rPr>
        <w:t xml:space="preserve">5.1 </w:t>
      </w:r>
      <w:r w:rsidR="00341ED7" w:rsidRPr="00DD0759">
        <w:rPr>
          <w:rFonts w:ascii="Times New Roman" w:eastAsia="Cambria" w:hAnsi="Times New Roman" w:cs="Times New Roman"/>
          <w:sz w:val="24"/>
        </w:rPr>
        <w:t>Cada Plano</w:t>
      </w:r>
      <w:proofErr w:type="gramEnd"/>
      <w:r w:rsidR="00341ED7" w:rsidRPr="00DD0759">
        <w:rPr>
          <w:rFonts w:ascii="Times New Roman" w:eastAsia="Cambria" w:hAnsi="Times New Roman" w:cs="Times New Roman"/>
          <w:sz w:val="24"/>
        </w:rPr>
        <w:t xml:space="preserve"> de Cultura apresentado deverá, obrigatoriamente, estar r</w:t>
      </w:r>
      <w:r>
        <w:rPr>
          <w:rFonts w:ascii="Times New Roman" w:eastAsia="Cambria" w:hAnsi="Times New Roman" w:cs="Times New Roman"/>
          <w:sz w:val="24"/>
        </w:rPr>
        <w:t xml:space="preserve">efletido em, no mínimo, um </w:t>
      </w:r>
      <w:r w:rsidR="00341ED7" w:rsidRPr="00DD0759">
        <w:rPr>
          <w:rFonts w:ascii="Times New Roman" w:eastAsia="Cambria" w:hAnsi="Times New Roman" w:cs="Times New Roman"/>
          <w:sz w:val="24"/>
        </w:rPr>
        <w:t>eixo. Cada eixo tem como função direcionar o campo da proposta apresentada, por meio das linhas temáticas.</w:t>
      </w:r>
    </w:p>
    <w:p w:rsidR="005463C6" w:rsidRPr="00DD0759" w:rsidRDefault="007658F5" w:rsidP="00F05FD0">
      <w:pPr>
        <w:pStyle w:val="normal0"/>
        <w:spacing w:after="120" w:line="240" w:lineRule="auto"/>
        <w:jc w:val="both"/>
        <w:rPr>
          <w:rFonts w:ascii="Times New Roman" w:eastAsia="Cambria" w:hAnsi="Times New Roman" w:cs="Times New Roman"/>
          <w:sz w:val="24"/>
        </w:rPr>
      </w:pPr>
      <w:proofErr w:type="gramStart"/>
      <w:r>
        <w:rPr>
          <w:rFonts w:ascii="Times New Roman" w:eastAsia="Cambria" w:hAnsi="Times New Roman" w:cs="Times New Roman"/>
          <w:sz w:val="24"/>
        </w:rPr>
        <w:t xml:space="preserve">5.2 </w:t>
      </w:r>
      <w:r w:rsidR="00341ED7" w:rsidRPr="00DD0759">
        <w:rPr>
          <w:rFonts w:ascii="Times New Roman" w:eastAsia="Cambria" w:hAnsi="Times New Roman" w:cs="Times New Roman"/>
          <w:sz w:val="24"/>
        </w:rPr>
        <w:t>Eixo 1</w:t>
      </w:r>
      <w:proofErr w:type="gramEnd"/>
      <w:r w:rsidR="00341ED7" w:rsidRPr="00DD0759">
        <w:rPr>
          <w:rFonts w:ascii="Times New Roman" w:eastAsia="Cambria" w:hAnsi="Times New Roman" w:cs="Times New Roman"/>
          <w:sz w:val="24"/>
        </w:rPr>
        <w:t xml:space="preserve"> – Educação Básica</w:t>
      </w:r>
    </w:p>
    <w:p w:rsidR="005463C6" w:rsidRPr="00DD0759" w:rsidRDefault="00341ED7" w:rsidP="00FA17B8">
      <w:pPr>
        <w:pStyle w:val="normal0"/>
        <w:spacing w:after="120" w:line="240" w:lineRule="auto"/>
        <w:jc w:val="both"/>
        <w:rPr>
          <w:rFonts w:ascii="Times New Roman" w:eastAsia="Cambria" w:hAnsi="Times New Roman" w:cs="Times New Roman"/>
          <w:sz w:val="24"/>
        </w:rPr>
      </w:pPr>
      <w:r w:rsidRPr="00DD0759">
        <w:rPr>
          <w:rFonts w:ascii="Times New Roman" w:eastAsia="Cambria" w:hAnsi="Times New Roman" w:cs="Times New Roman"/>
          <w:sz w:val="24"/>
        </w:rPr>
        <w:t>Educação Integral e Intersetorialidade: a) Apoio ao desenvolvimento de atividades artístico-culturais em escolas públicas de educação integral, priorizando propostas articuladas com o Programa Mais Educação e com o Programa Mais Cultura nas Escolas; b) Promoção da articulação entre escolas de educação básica, artes, cultura e comunidade, por meio de espaços educativos e itinerários formativos; c) Apoio aos professores comunitários bem como monitores, oficineiros e demais profissionais que atuam em atividades de educação integral abertas à comunidade e que se articulam com projetos artísticos e culturais, e políticas oficiais de ampliação da jornada escolar, sobretudo do Programa Mais Educação;</w:t>
      </w:r>
      <w:r w:rsidR="00EA64A2">
        <w:rPr>
          <w:rFonts w:ascii="Times New Roman" w:eastAsia="Cambria" w:hAnsi="Times New Roman" w:cs="Times New Roman"/>
          <w:sz w:val="24"/>
        </w:rPr>
        <w:t xml:space="preserve"> e</w:t>
      </w:r>
      <w:r w:rsidR="00B27157">
        <w:rPr>
          <w:rFonts w:ascii="Times New Roman" w:eastAsia="Cambria" w:hAnsi="Times New Roman" w:cs="Times New Roman"/>
          <w:sz w:val="24"/>
        </w:rPr>
        <w:t xml:space="preserve"> </w:t>
      </w:r>
      <w:r w:rsidR="007658F5">
        <w:rPr>
          <w:rFonts w:ascii="Times New Roman" w:eastAsia="Cambria" w:hAnsi="Times New Roman" w:cs="Times New Roman"/>
          <w:sz w:val="24"/>
        </w:rPr>
        <w:t>d) F</w:t>
      </w:r>
      <w:r w:rsidRPr="00DD0759">
        <w:rPr>
          <w:rFonts w:ascii="Times New Roman" w:eastAsia="Cambria" w:hAnsi="Times New Roman" w:cs="Times New Roman"/>
          <w:sz w:val="24"/>
        </w:rPr>
        <w:t xml:space="preserve">ormação de professores da rede pública de ensino. </w:t>
      </w:r>
    </w:p>
    <w:p w:rsidR="005463C6" w:rsidRPr="00DD0759" w:rsidRDefault="007658F5" w:rsidP="00FA17B8">
      <w:pPr>
        <w:pStyle w:val="normal0"/>
        <w:spacing w:after="120" w:line="240" w:lineRule="auto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eastAsia="Cambria" w:hAnsi="Times New Roman" w:cs="Times New Roman"/>
          <w:sz w:val="24"/>
        </w:rPr>
        <w:t xml:space="preserve">5.3 </w:t>
      </w:r>
      <w:r w:rsidR="00341ED7" w:rsidRPr="00DD0759">
        <w:rPr>
          <w:rFonts w:ascii="Times New Roman" w:eastAsia="Cambria" w:hAnsi="Times New Roman" w:cs="Times New Roman"/>
          <w:sz w:val="24"/>
        </w:rPr>
        <w:t>Eixo 2</w:t>
      </w:r>
      <w:proofErr w:type="gramEnd"/>
      <w:r w:rsidR="00341ED7" w:rsidRPr="00DD0759">
        <w:rPr>
          <w:rFonts w:ascii="Times New Roman" w:eastAsia="Cambria" w:hAnsi="Times New Roman" w:cs="Times New Roman"/>
          <w:sz w:val="24"/>
        </w:rPr>
        <w:t xml:space="preserve"> – Arte, Comunicação, Cultura das Mídias e Audiovisual</w:t>
      </w:r>
    </w:p>
    <w:p w:rsidR="005463C6" w:rsidRPr="00DD0759" w:rsidRDefault="00341ED7" w:rsidP="00FA17B8">
      <w:pPr>
        <w:pStyle w:val="normal0"/>
        <w:spacing w:after="120" w:line="240" w:lineRule="auto"/>
        <w:jc w:val="both"/>
        <w:rPr>
          <w:rFonts w:ascii="Times New Roman" w:hAnsi="Times New Roman" w:cs="Times New Roman"/>
        </w:rPr>
      </w:pPr>
      <w:r w:rsidRPr="00DD0759">
        <w:rPr>
          <w:rFonts w:ascii="Times New Roman" w:eastAsia="Cambria" w:hAnsi="Times New Roman" w:cs="Times New Roman"/>
          <w:sz w:val="24"/>
        </w:rPr>
        <w:t>5.3.1 Equipamentos: a) Criação e fomento às Rádios e TVs Universitárias com conteúdo cultural; b) Fortalecimento e/ou criação de Núcleos de Produção Digital</w:t>
      </w:r>
      <w:r w:rsidR="007658F5">
        <w:rPr>
          <w:rFonts w:ascii="Times New Roman" w:eastAsia="Cambria" w:hAnsi="Times New Roman" w:cs="Times New Roman"/>
          <w:sz w:val="24"/>
        </w:rPr>
        <w:t xml:space="preserve"> – </w:t>
      </w:r>
      <w:r w:rsidR="007658F5" w:rsidRPr="00DD0759">
        <w:rPr>
          <w:rFonts w:ascii="Times New Roman" w:eastAsia="Cambria" w:hAnsi="Times New Roman" w:cs="Times New Roman"/>
          <w:sz w:val="24"/>
        </w:rPr>
        <w:t>NPDs</w:t>
      </w:r>
      <w:r w:rsidRPr="00DD0759">
        <w:rPr>
          <w:rFonts w:ascii="Times New Roman" w:eastAsia="Cambria" w:hAnsi="Times New Roman" w:cs="Times New Roman"/>
          <w:sz w:val="24"/>
        </w:rPr>
        <w:t xml:space="preserve"> voltados para a produção e difusão do conteúdo audiovisual; c) Fortalecimento e/ou criação de laboratórios de criação midiática voltados à promoção e expressão </w:t>
      </w:r>
      <w:r w:rsidR="00FA17B8" w:rsidRPr="00DD0759">
        <w:rPr>
          <w:rFonts w:ascii="Times New Roman" w:eastAsia="Cambria" w:hAnsi="Times New Roman" w:cs="Times New Roman"/>
          <w:sz w:val="24"/>
        </w:rPr>
        <w:t>artística</w:t>
      </w:r>
      <w:r w:rsidRPr="00DD0759">
        <w:rPr>
          <w:rFonts w:ascii="Times New Roman" w:eastAsia="Cambria" w:hAnsi="Times New Roman" w:cs="Times New Roman"/>
          <w:sz w:val="24"/>
        </w:rPr>
        <w:t xml:space="preserve"> e cultural; d) Fortalecimento e ampliação da Rede Universitária de Cinema de Salas Digitais;</w:t>
      </w:r>
      <w:r w:rsidR="00EA64A2">
        <w:rPr>
          <w:rFonts w:ascii="Times New Roman" w:eastAsia="Cambria" w:hAnsi="Times New Roman" w:cs="Times New Roman"/>
          <w:sz w:val="24"/>
        </w:rPr>
        <w:t xml:space="preserve"> e</w:t>
      </w:r>
      <w:r w:rsidRPr="00DD0759">
        <w:rPr>
          <w:rFonts w:ascii="Times New Roman" w:eastAsia="Cambria" w:hAnsi="Times New Roman" w:cs="Times New Roman"/>
          <w:sz w:val="24"/>
        </w:rPr>
        <w:t xml:space="preserve"> e) Fomento a cineclubes, em diálogo com a Rede Cine Mais Cultura.</w:t>
      </w:r>
    </w:p>
    <w:p w:rsidR="005463C6" w:rsidRPr="00DD0759" w:rsidRDefault="00341ED7" w:rsidP="00FA17B8">
      <w:pPr>
        <w:pStyle w:val="normal0"/>
        <w:spacing w:after="120" w:line="240" w:lineRule="auto"/>
        <w:jc w:val="both"/>
        <w:rPr>
          <w:rFonts w:ascii="Times New Roman" w:hAnsi="Times New Roman" w:cs="Times New Roman"/>
        </w:rPr>
      </w:pPr>
      <w:r w:rsidRPr="00DD0759">
        <w:rPr>
          <w:rFonts w:ascii="Times New Roman" w:eastAsia="Cambria" w:hAnsi="Times New Roman" w:cs="Times New Roman"/>
          <w:sz w:val="24"/>
        </w:rPr>
        <w:t xml:space="preserve">5.3.2 Formação: a) Mapeamento das formações audiovisuais (institucionais e livres); b) Mapeamento, aprofundamento, </w:t>
      </w:r>
      <w:proofErr w:type="gramStart"/>
      <w:r w:rsidRPr="00DD0759">
        <w:rPr>
          <w:rFonts w:ascii="Times New Roman" w:eastAsia="Cambria" w:hAnsi="Times New Roman" w:cs="Times New Roman"/>
          <w:sz w:val="24"/>
        </w:rPr>
        <w:t>implementação</w:t>
      </w:r>
      <w:proofErr w:type="gramEnd"/>
      <w:r w:rsidRPr="00DD0759">
        <w:rPr>
          <w:rFonts w:ascii="Times New Roman" w:eastAsia="Cambria" w:hAnsi="Times New Roman" w:cs="Times New Roman"/>
          <w:sz w:val="24"/>
        </w:rPr>
        <w:t xml:space="preserve"> e difusão de metodologias que promovam o diálogo entre arte, cultura e comunicação, que abordem a relação entre os saberes popular e acadêmico, potencializando o papel das experiências artísticas e culturais, via meios de comunicação; c) </w:t>
      </w:r>
      <w:r w:rsidRPr="00DD0759">
        <w:rPr>
          <w:rFonts w:ascii="Times New Roman" w:eastAsia="Cambria" w:hAnsi="Times New Roman" w:cs="Times New Roman"/>
          <w:sz w:val="24"/>
        </w:rPr>
        <w:lastRenderedPageBreak/>
        <w:t>Fortalecimento de coletivos de comunicação comunitária, coleti</w:t>
      </w:r>
      <w:r w:rsidR="007658F5">
        <w:rPr>
          <w:rFonts w:ascii="Times New Roman" w:eastAsia="Cambria" w:hAnsi="Times New Roman" w:cs="Times New Roman"/>
          <w:sz w:val="24"/>
        </w:rPr>
        <w:t>vos audiovisuais, midiativismo,</w:t>
      </w:r>
      <w:r w:rsidRPr="00DD0759">
        <w:rPr>
          <w:rFonts w:ascii="Times New Roman" w:eastAsia="Cambria" w:hAnsi="Times New Roman" w:cs="Times New Roman"/>
          <w:sz w:val="24"/>
        </w:rPr>
        <w:t xml:space="preserve"> midialivrismo e pontos de cultura com projetos em plataformas impressas e digitais; d) Projetos de formação em comunicação e cultura, e reflexão crítica da mídia; e) Fomento às publicações acadêmicas impressas e eletrônicas sobre audiovisual e/ou comunicação pública; f) Fomento a eventos, seminários, encontros sobre audiovisual e/ou comunicação pública; g) Fomento a projetos audiovisuais na educação básica; h) Formação em economia solidária na comunicação, em parceria com incubadoras, cooperativas e centros de pesquisa para o desenvolvimento de projetos e práticas em comunicação e cultura (rádios, TVs, internet, jornais); </w:t>
      </w:r>
      <w:r w:rsidR="009562D1">
        <w:rPr>
          <w:rFonts w:ascii="Times New Roman" w:eastAsia="Cambria" w:hAnsi="Times New Roman" w:cs="Times New Roman"/>
          <w:sz w:val="24"/>
        </w:rPr>
        <w:t xml:space="preserve">e </w:t>
      </w:r>
      <w:r w:rsidRPr="00DD0759">
        <w:rPr>
          <w:rFonts w:ascii="Times New Roman" w:eastAsia="Cambria" w:hAnsi="Times New Roman" w:cs="Times New Roman"/>
          <w:sz w:val="24"/>
        </w:rPr>
        <w:t>i) Fomento ao jornalismo cultural, jornalismo científico, mídia comunitária e mídia e memória, com ênfase na utilização de recursos técnicos (fotografia, escrita, filmagem, pós-produção) para a produção de peças e projetos, bem como a formação transversal na área de cultura e comunicação.</w:t>
      </w:r>
    </w:p>
    <w:p w:rsidR="005463C6" w:rsidRPr="00DD0759" w:rsidRDefault="00341ED7" w:rsidP="00FA17B8">
      <w:pPr>
        <w:pStyle w:val="normal0"/>
        <w:spacing w:after="120" w:line="240" w:lineRule="auto"/>
        <w:jc w:val="both"/>
        <w:rPr>
          <w:rFonts w:ascii="Times New Roman" w:hAnsi="Times New Roman" w:cs="Times New Roman"/>
        </w:rPr>
      </w:pPr>
      <w:r w:rsidRPr="00DD0759">
        <w:rPr>
          <w:rFonts w:ascii="Times New Roman" w:eastAsia="Cambria" w:hAnsi="Times New Roman" w:cs="Times New Roman"/>
          <w:sz w:val="24"/>
        </w:rPr>
        <w:t>5.3.</w:t>
      </w:r>
      <w:r w:rsidR="009562D1">
        <w:rPr>
          <w:rFonts w:ascii="Times New Roman" w:eastAsia="Cambria" w:hAnsi="Times New Roman" w:cs="Times New Roman"/>
          <w:sz w:val="24"/>
        </w:rPr>
        <w:t>3</w:t>
      </w:r>
      <w:r w:rsidR="00B27157">
        <w:rPr>
          <w:rFonts w:ascii="Times New Roman" w:eastAsia="Cambria" w:hAnsi="Times New Roman" w:cs="Times New Roman"/>
          <w:sz w:val="24"/>
        </w:rPr>
        <w:t xml:space="preserve"> </w:t>
      </w:r>
      <w:r w:rsidRPr="00DD0759">
        <w:rPr>
          <w:rFonts w:ascii="Times New Roman" w:eastAsia="Cambria" w:hAnsi="Times New Roman" w:cs="Times New Roman"/>
          <w:sz w:val="24"/>
        </w:rPr>
        <w:t xml:space="preserve">Produção: a) Fomento à produção audiovisual, em ficção e documentário, podendo-se utilizar técnicas de animação, em diversos formatos e para quaisquer plataformas de distribuição e exibição; b) Fomento a conteúdos culturais para rádio e TV do campo público, respeitando as diversidades regionais, </w:t>
      </w:r>
      <w:proofErr w:type="gramStart"/>
      <w:r w:rsidRPr="00DD0759">
        <w:rPr>
          <w:rFonts w:ascii="Times New Roman" w:eastAsia="Cambria" w:hAnsi="Times New Roman" w:cs="Times New Roman"/>
          <w:sz w:val="24"/>
        </w:rPr>
        <w:t>étnico raciais, de gênero</w:t>
      </w:r>
      <w:proofErr w:type="gramEnd"/>
      <w:r w:rsidRPr="00DD0759">
        <w:rPr>
          <w:rFonts w:ascii="Times New Roman" w:eastAsia="Cambria" w:hAnsi="Times New Roman" w:cs="Times New Roman"/>
          <w:sz w:val="24"/>
        </w:rPr>
        <w:t xml:space="preserve"> e etárias; c) Fomento às ações afirmativas no audiovisual e na comunicação, com foco em povos e comunidades tradicionais, indígenas, quilombolas e de terreiros, respeitando suas dimensões sociais, culturais e étnicas; d) Projetos com foco em conteúdos audiovisuais para infância e adolescência; e) Fomento a projetos de audiovisual e comunicação com foco na acessibilidade; </w:t>
      </w:r>
      <w:r w:rsidR="009562D1">
        <w:rPr>
          <w:rFonts w:ascii="Times New Roman" w:eastAsia="Cambria" w:hAnsi="Times New Roman" w:cs="Times New Roman"/>
          <w:sz w:val="24"/>
        </w:rPr>
        <w:t xml:space="preserve">e </w:t>
      </w:r>
      <w:r w:rsidRPr="00DD0759">
        <w:rPr>
          <w:rFonts w:ascii="Times New Roman" w:eastAsia="Cambria" w:hAnsi="Times New Roman" w:cs="Times New Roman"/>
          <w:sz w:val="24"/>
        </w:rPr>
        <w:t>f) Fomento a conteúdos audiovisuais educativos e fortalecimento de redes de trocas de conteúdo.</w:t>
      </w:r>
    </w:p>
    <w:p w:rsidR="005463C6" w:rsidRPr="007932D9" w:rsidRDefault="00341ED7" w:rsidP="007932D9">
      <w:pPr>
        <w:pStyle w:val="normal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759">
        <w:rPr>
          <w:rFonts w:ascii="Times New Roman" w:hAnsi="Times New Roman" w:cs="Times New Roman"/>
        </w:rPr>
        <w:t>5.3.</w:t>
      </w:r>
      <w:r w:rsidR="009562D1">
        <w:rPr>
          <w:rFonts w:ascii="Times New Roman" w:hAnsi="Times New Roman" w:cs="Times New Roman"/>
        </w:rPr>
        <w:t>4</w:t>
      </w:r>
      <w:r w:rsidRPr="00DD0759">
        <w:rPr>
          <w:rFonts w:ascii="Times New Roman" w:hAnsi="Times New Roman" w:cs="Times New Roman"/>
        </w:rPr>
        <w:t xml:space="preserve"> </w:t>
      </w:r>
      <w:r w:rsidRPr="00DD0759">
        <w:rPr>
          <w:rFonts w:ascii="Times New Roman" w:eastAsia="Cambria" w:hAnsi="Times New Roman" w:cs="Times New Roman"/>
          <w:sz w:val="24"/>
        </w:rPr>
        <w:t xml:space="preserve">Distribuição, difusão e preservação: a) Criação e fortalecimento de mostras e festivais audiovisuais universitários; b) Fomento à circulação da produção audiovisual universitária na Rede Universitária de Salas Digitais e na Rede Cine Mais Cultura; c) Fomento à digitalização de acervos audiovisuais universitários; </w:t>
      </w:r>
      <w:r w:rsidR="009562D1">
        <w:rPr>
          <w:rFonts w:ascii="Times New Roman" w:eastAsia="Cambria" w:hAnsi="Times New Roman" w:cs="Times New Roman"/>
          <w:sz w:val="24"/>
        </w:rPr>
        <w:t xml:space="preserve">e </w:t>
      </w:r>
      <w:r w:rsidRPr="00DD0759">
        <w:rPr>
          <w:rFonts w:ascii="Times New Roman" w:eastAsia="Cambria" w:hAnsi="Times New Roman" w:cs="Times New Roman"/>
          <w:sz w:val="24"/>
        </w:rPr>
        <w:t>d) Fortalecimento da Rede de Intercâm</w:t>
      </w:r>
      <w:r w:rsidR="007658F5">
        <w:rPr>
          <w:rFonts w:ascii="Times New Roman" w:eastAsia="Cambria" w:hAnsi="Times New Roman" w:cs="Times New Roman"/>
          <w:sz w:val="24"/>
        </w:rPr>
        <w:t xml:space="preserve">bio de Televisão </w:t>
      </w:r>
      <w:proofErr w:type="gramStart"/>
      <w:r w:rsidR="007658F5">
        <w:rPr>
          <w:rFonts w:ascii="Times New Roman" w:eastAsia="Cambria" w:hAnsi="Times New Roman" w:cs="Times New Roman"/>
          <w:sz w:val="24"/>
        </w:rPr>
        <w:t>Universitária –</w:t>
      </w:r>
      <w:r w:rsidRPr="007932D9">
        <w:rPr>
          <w:rFonts w:ascii="Times New Roman" w:eastAsia="Cambria" w:hAnsi="Times New Roman" w:cs="Times New Roman"/>
          <w:sz w:val="24"/>
          <w:szCs w:val="24"/>
        </w:rPr>
        <w:t>RITU</w:t>
      </w:r>
      <w:proofErr w:type="gramEnd"/>
      <w:r w:rsidRPr="007932D9">
        <w:rPr>
          <w:rFonts w:ascii="Times New Roman" w:eastAsia="Cambria" w:hAnsi="Times New Roman" w:cs="Times New Roman"/>
          <w:sz w:val="24"/>
          <w:szCs w:val="24"/>
        </w:rPr>
        <w:t>.</w:t>
      </w:r>
    </w:p>
    <w:p w:rsidR="005463C6" w:rsidRPr="007932D9" w:rsidRDefault="00341ED7" w:rsidP="007932D9">
      <w:pPr>
        <w:pStyle w:val="normal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32D9">
        <w:rPr>
          <w:rFonts w:ascii="Times New Roman" w:hAnsi="Times New Roman" w:cs="Times New Roman"/>
          <w:sz w:val="24"/>
          <w:szCs w:val="24"/>
        </w:rPr>
        <w:t>5.3.</w:t>
      </w:r>
      <w:r w:rsidR="009562D1">
        <w:rPr>
          <w:rFonts w:ascii="Times New Roman" w:hAnsi="Times New Roman" w:cs="Times New Roman"/>
          <w:sz w:val="24"/>
          <w:szCs w:val="24"/>
        </w:rPr>
        <w:t>5</w:t>
      </w:r>
      <w:r w:rsidRPr="007932D9">
        <w:rPr>
          <w:rFonts w:ascii="Times New Roman" w:hAnsi="Times New Roman" w:cs="Times New Roman"/>
          <w:sz w:val="24"/>
          <w:szCs w:val="24"/>
        </w:rPr>
        <w:t xml:space="preserve"> </w:t>
      </w:r>
      <w:r w:rsidRPr="007932D9">
        <w:rPr>
          <w:rFonts w:ascii="Times New Roman" w:eastAsia="Cambria" w:hAnsi="Times New Roman" w:cs="Times New Roman"/>
          <w:sz w:val="24"/>
          <w:szCs w:val="24"/>
        </w:rPr>
        <w:t xml:space="preserve">Inovação e Tecnologia: a) Criação e fortalecimento de web rádios, web </w:t>
      </w:r>
      <w:proofErr w:type="gramStart"/>
      <w:r w:rsidRPr="007932D9">
        <w:rPr>
          <w:rFonts w:ascii="Times New Roman" w:eastAsia="Cambria" w:hAnsi="Times New Roman" w:cs="Times New Roman"/>
          <w:sz w:val="24"/>
          <w:szCs w:val="24"/>
        </w:rPr>
        <w:t>tvs</w:t>
      </w:r>
      <w:proofErr w:type="gramEnd"/>
      <w:r w:rsidRPr="007932D9">
        <w:rPr>
          <w:rFonts w:ascii="Times New Roman" w:eastAsia="Cambria" w:hAnsi="Times New Roman" w:cs="Times New Roman"/>
          <w:sz w:val="24"/>
          <w:szCs w:val="24"/>
        </w:rPr>
        <w:t xml:space="preserve"> e projetos transmídia; b) Desenvolvimento de aplicativos para a interatividade da TV Digital Brasileira (middleware Ginga); c) Fomento ao desenvolvimento de aplicativos para dispositivos móveis; d) Fortalecimento de softwares livres para o audiovisual e suas comunidades de desenvolvedores; e) Desenvolvimento de tecnologias de produção audiovisual para web (HTML5, realidade aumentada, tecnologias 3D); </w:t>
      </w:r>
      <w:r w:rsidR="009562D1">
        <w:rPr>
          <w:rFonts w:ascii="Times New Roman" w:eastAsia="Cambria" w:hAnsi="Times New Roman" w:cs="Times New Roman"/>
          <w:sz w:val="24"/>
          <w:szCs w:val="24"/>
        </w:rPr>
        <w:t xml:space="preserve">e </w:t>
      </w:r>
      <w:r w:rsidRPr="007932D9">
        <w:rPr>
          <w:rFonts w:ascii="Times New Roman" w:eastAsia="Cambria" w:hAnsi="Times New Roman" w:cs="Times New Roman"/>
          <w:sz w:val="24"/>
          <w:szCs w:val="24"/>
        </w:rPr>
        <w:t>f) Desenvolvimento e fomento a jogos eletrônicos.</w:t>
      </w:r>
    </w:p>
    <w:p w:rsidR="005463C6" w:rsidRPr="007932D9" w:rsidRDefault="007932D9" w:rsidP="007932D9">
      <w:pPr>
        <w:pStyle w:val="normal0"/>
        <w:spacing w:after="12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proofErr w:type="gramStart"/>
      <w:r w:rsidRPr="007932D9">
        <w:rPr>
          <w:rFonts w:ascii="Times New Roman" w:eastAsia="Cambria" w:hAnsi="Times New Roman" w:cs="Times New Roman"/>
          <w:sz w:val="24"/>
          <w:szCs w:val="24"/>
        </w:rPr>
        <w:t xml:space="preserve">5.4 </w:t>
      </w:r>
      <w:r w:rsidR="00341ED7" w:rsidRPr="007932D9">
        <w:rPr>
          <w:rFonts w:ascii="Times New Roman" w:eastAsia="Cambria" w:hAnsi="Times New Roman" w:cs="Times New Roman"/>
          <w:sz w:val="24"/>
          <w:szCs w:val="24"/>
        </w:rPr>
        <w:t>Eixo 3</w:t>
      </w:r>
      <w:proofErr w:type="gramEnd"/>
      <w:r w:rsidR="00341ED7" w:rsidRPr="007932D9">
        <w:rPr>
          <w:rFonts w:ascii="Times New Roman" w:eastAsia="Cambria" w:hAnsi="Times New Roman" w:cs="Times New Roman"/>
          <w:sz w:val="24"/>
          <w:szCs w:val="24"/>
        </w:rPr>
        <w:t xml:space="preserve"> </w:t>
      </w:r>
      <w:r w:rsidRPr="007932D9">
        <w:rPr>
          <w:rFonts w:ascii="Times New Roman" w:eastAsia="Cambria" w:hAnsi="Times New Roman" w:cs="Times New Roman"/>
          <w:sz w:val="24"/>
          <w:szCs w:val="24"/>
        </w:rPr>
        <w:t>–</w:t>
      </w:r>
      <w:r w:rsidR="00341ED7" w:rsidRPr="007932D9">
        <w:rPr>
          <w:rFonts w:ascii="Times New Roman" w:eastAsia="Cambria" w:hAnsi="Times New Roman" w:cs="Times New Roman"/>
          <w:sz w:val="24"/>
          <w:szCs w:val="24"/>
        </w:rPr>
        <w:t xml:space="preserve"> Arte e Cultura Digitais</w:t>
      </w:r>
    </w:p>
    <w:p w:rsidR="005463C6" w:rsidRPr="007932D9" w:rsidRDefault="007932D9" w:rsidP="007932D9">
      <w:pPr>
        <w:pStyle w:val="normal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32D9">
        <w:rPr>
          <w:rFonts w:ascii="Times New Roman" w:eastAsia="Cambria" w:hAnsi="Times New Roman" w:cs="Times New Roman"/>
          <w:sz w:val="24"/>
          <w:szCs w:val="24"/>
        </w:rPr>
        <w:t xml:space="preserve">5.4.1 </w:t>
      </w:r>
      <w:r w:rsidR="00341ED7" w:rsidRPr="007932D9">
        <w:rPr>
          <w:rFonts w:ascii="Times New Roman" w:eastAsia="Cambria" w:hAnsi="Times New Roman" w:cs="Times New Roman"/>
          <w:sz w:val="24"/>
          <w:szCs w:val="24"/>
        </w:rPr>
        <w:t xml:space="preserve">Apoiar projetos e pesquisas que promovam a criação de espaços públicos de exploração e apropriação coletivas de tecnologias digitais baseadas em hardware e software abertos, </w:t>
      </w:r>
      <w:proofErr w:type="gramStart"/>
      <w:r w:rsidR="00341ED7" w:rsidRPr="007932D9">
        <w:rPr>
          <w:rFonts w:ascii="Times New Roman" w:eastAsia="Cambria" w:hAnsi="Times New Roman" w:cs="Times New Roman"/>
          <w:sz w:val="24"/>
          <w:szCs w:val="24"/>
        </w:rPr>
        <w:t>os quais aqui chamamos</w:t>
      </w:r>
      <w:proofErr w:type="gramEnd"/>
      <w:r w:rsidR="00341ED7" w:rsidRPr="007932D9">
        <w:rPr>
          <w:rFonts w:ascii="Times New Roman" w:eastAsia="Cambria" w:hAnsi="Times New Roman" w:cs="Times New Roman"/>
          <w:sz w:val="24"/>
          <w:szCs w:val="24"/>
        </w:rPr>
        <w:t xml:space="preserve"> genericamente de ‘laboratórios de cultura digital’, e também projetos e pesquisas que promovam a sinergia e articulação em rede de laboratórios diversos já constituídos, </w:t>
      </w:r>
      <w:r w:rsidR="00521361">
        <w:rPr>
          <w:rFonts w:ascii="Times New Roman" w:eastAsia="Cambria" w:hAnsi="Times New Roman" w:cs="Times New Roman"/>
          <w:sz w:val="24"/>
          <w:szCs w:val="24"/>
        </w:rPr>
        <w:t>consolidando</w:t>
      </w:r>
      <w:r w:rsidR="00341ED7" w:rsidRPr="007932D9">
        <w:rPr>
          <w:rFonts w:ascii="Times New Roman" w:eastAsia="Cambria" w:hAnsi="Times New Roman" w:cs="Times New Roman"/>
          <w:sz w:val="24"/>
          <w:szCs w:val="24"/>
        </w:rPr>
        <w:t xml:space="preserve"> assim o conceito de ‘Rede de Laboratórios’ (RedeLabs). Poderão ser apresentadas ações para a </w:t>
      </w:r>
      <w:r w:rsidR="00B24594">
        <w:rPr>
          <w:rFonts w:ascii="Times New Roman" w:eastAsia="Cambria" w:hAnsi="Times New Roman" w:cs="Times New Roman"/>
          <w:sz w:val="24"/>
          <w:szCs w:val="24"/>
        </w:rPr>
        <w:t>c</w:t>
      </w:r>
      <w:r w:rsidR="00341ED7" w:rsidRPr="007932D9">
        <w:rPr>
          <w:rFonts w:ascii="Times New Roman" w:eastAsia="Cambria" w:hAnsi="Times New Roman" w:cs="Times New Roman"/>
          <w:sz w:val="24"/>
          <w:szCs w:val="24"/>
        </w:rPr>
        <w:t>riação ou fortalecimento de projetos e pesquisas de implementação de laboratórios focados no desenvolvimento de: a) novas linguagens artísticas mediadas pelas novas tecnologias e a hiper-conexão em rede; b) jogos digitais; c) produção audiovisual interativa; d)</w:t>
      </w:r>
      <w:r w:rsidR="0029276F">
        <w:rPr>
          <w:rFonts w:ascii="Times New Roman" w:eastAsia="Cambria" w:hAnsi="Times New Roman" w:cs="Times New Roman"/>
          <w:sz w:val="24"/>
          <w:szCs w:val="24"/>
        </w:rPr>
        <w:t xml:space="preserve"> </w:t>
      </w:r>
      <w:r w:rsidR="00341ED7" w:rsidRPr="007932D9">
        <w:rPr>
          <w:rFonts w:ascii="Times New Roman" w:eastAsia="Cambria" w:hAnsi="Times New Roman" w:cs="Times New Roman"/>
          <w:sz w:val="24"/>
          <w:szCs w:val="24"/>
        </w:rPr>
        <w:t>mídia livre (blogs, articulação em rede); e</w:t>
      </w:r>
      <w:proofErr w:type="gramStart"/>
      <w:r w:rsidR="00341ED7" w:rsidRPr="007932D9">
        <w:rPr>
          <w:rFonts w:ascii="Times New Roman" w:eastAsia="Cambria" w:hAnsi="Times New Roman" w:cs="Times New Roman"/>
          <w:sz w:val="24"/>
          <w:szCs w:val="24"/>
        </w:rPr>
        <w:t>)formação</w:t>
      </w:r>
      <w:proofErr w:type="gramEnd"/>
      <w:r w:rsidR="00341ED7" w:rsidRPr="007932D9">
        <w:rPr>
          <w:rFonts w:ascii="Times New Roman" w:eastAsia="Cambria" w:hAnsi="Times New Roman" w:cs="Times New Roman"/>
          <w:sz w:val="24"/>
          <w:szCs w:val="24"/>
        </w:rPr>
        <w:t xml:space="preserve"> multimidia (low tech, mobile); f)</w:t>
      </w:r>
      <w:r w:rsidR="0029276F">
        <w:rPr>
          <w:rFonts w:ascii="Times New Roman" w:eastAsia="Cambria" w:hAnsi="Times New Roman" w:cs="Times New Roman"/>
          <w:sz w:val="24"/>
          <w:szCs w:val="24"/>
        </w:rPr>
        <w:t xml:space="preserve"> </w:t>
      </w:r>
      <w:r w:rsidR="00341ED7" w:rsidRPr="007932D9">
        <w:rPr>
          <w:rFonts w:ascii="Times New Roman" w:eastAsia="Cambria" w:hAnsi="Times New Roman" w:cs="Times New Roman"/>
          <w:sz w:val="24"/>
          <w:szCs w:val="24"/>
        </w:rPr>
        <w:t>cartografias colaborativas; g)</w:t>
      </w:r>
      <w:r w:rsidR="0029276F">
        <w:rPr>
          <w:rFonts w:ascii="Times New Roman" w:eastAsia="Cambria" w:hAnsi="Times New Roman" w:cs="Times New Roman"/>
          <w:sz w:val="24"/>
          <w:szCs w:val="24"/>
        </w:rPr>
        <w:t xml:space="preserve"> </w:t>
      </w:r>
      <w:r w:rsidR="00341ED7" w:rsidRPr="007932D9">
        <w:rPr>
          <w:rFonts w:ascii="Times New Roman" w:eastAsia="Cambria" w:hAnsi="Times New Roman" w:cs="Times New Roman"/>
          <w:sz w:val="24"/>
          <w:szCs w:val="24"/>
        </w:rPr>
        <w:t>curadoria digital (digitalização, organização e disponibilização de acervos digitais); h)</w:t>
      </w:r>
      <w:r w:rsidR="0029276F">
        <w:rPr>
          <w:rFonts w:ascii="Times New Roman" w:eastAsia="Cambria" w:hAnsi="Times New Roman" w:cs="Times New Roman"/>
          <w:sz w:val="24"/>
          <w:szCs w:val="24"/>
        </w:rPr>
        <w:t xml:space="preserve"> </w:t>
      </w:r>
      <w:r w:rsidR="00341ED7" w:rsidRPr="007932D9">
        <w:rPr>
          <w:rFonts w:ascii="Times New Roman" w:eastAsia="Cambria" w:hAnsi="Times New Roman" w:cs="Times New Roman"/>
          <w:sz w:val="24"/>
          <w:szCs w:val="24"/>
        </w:rPr>
        <w:t xml:space="preserve">experimentação em hardware livre (arduino, raspberry pi, robótica etc.); i) fabricação digital </w:t>
      </w:r>
      <w:r w:rsidR="00117C36">
        <w:rPr>
          <w:rFonts w:ascii="Times New Roman" w:eastAsia="Cambria" w:hAnsi="Times New Roman" w:cs="Times New Roman"/>
          <w:sz w:val="24"/>
          <w:szCs w:val="24"/>
        </w:rPr>
        <w:lastRenderedPageBreak/>
        <w:t>(máquinas de corte a</w:t>
      </w:r>
      <w:r w:rsidR="00341ED7" w:rsidRPr="007932D9">
        <w:rPr>
          <w:rFonts w:ascii="Times New Roman" w:eastAsia="Cambria" w:hAnsi="Times New Roman" w:cs="Times New Roman"/>
          <w:sz w:val="24"/>
          <w:szCs w:val="24"/>
        </w:rPr>
        <w:t xml:space="preserve"> laser, impressoras 3D); </w:t>
      </w:r>
      <w:r w:rsidR="009562D1">
        <w:rPr>
          <w:rFonts w:ascii="Times New Roman" w:eastAsia="Cambria" w:hAnsi="Times New Roman" w:cs="Times New Roman"/>
          <w:sz w:val="24"/>
          <w:szCs w:val="24"/>
        </w:rPr>
        <w:t xml:space="preserve">e </w:t>
      </w:r>
      <w:r w:rsidR="00341ED7" w:rsidRPr="007932D9">
        <w:rPr>
          <w:rFonts w:ascii="Times New Roman" w:eastAsia="Cambria" w:hAnsi="Times New Roman" w:cs="Times New Roman"/>
          <w:sz w:val="24"/>
          <w:szCs w:val="24"/>
        </w:rPr>
        <w:t>j) formação em software livre e linguagens de desenvolvimento.</w:t>
      </w:r>
    </w:p>
    <w:p w:rsidR="005463C6" w:rsidRPr="007932D9" w:rsidRDefault="007932D9" w:rsidP="007932D9">
      <w:pPr>
        <w:pStyle w:val="normal0"/>
        <w:spacing w:after="12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7932D9">
        <w:rPr>
          <w:rFonts w:ascii="Times New Roman" w:eastAsia="Cambria" w:hAnsi="Times New Roman" w:cs="Times New Roman"/>
          <w:sz w:val="24"/>
          <w:szCs w:val="24"/>
        </w:rPr>
        <w:t xml:space="preserve">5.4.2 </w:t>
      </w:r>
      <w:r w:rsidR="00341ED7" w:rsidRPr="007932D9">
        <w:rPr>
          <w:rFonts w:ascii="Times New Roman" w:eastAsia="Cambria" w:hAnsi="Times New Roman" w:cs="Times New Roman"/>
          <w:sz w:val="24"/>
          <w:szCs w:val="24"/>
        </w:rPr>
        <w:t>Promover a integração e articulação entre laboratórios, arranjos e coletivos existentes, com propostas de ações e eventos conjuntos, formação de redes,</w:t>
      </w:r>
      <w:r w:rsidR="0029276F">
        <w:rPr>
          <w:rFonts w:ascii="Times New Roman" w:eastAsia="Cambria" w:hAnsi="Times New Roman" w:cs="Times New Roman"/>
          <w:sz w:val="24"/>
          <w:szCs w:val="24"/>
        </w:rPr>
        <w:t xml:space="preserve"> </w:t>
      </w:r>
      <w:r w:rsidR="00341ED7" w:rsidRPr="007932D9">
        <w:rPr>
          <w:rFonts w:ascii="Times New Roman" w:eastAsia="Cambria" w:hAnsi="Times New Roman" w:cs="Times New Roman"/>
          <w:sz w:val="24"/>
          <w:szCs w:val="24"/>
        </w:rPr>
        <w:t xml:space="preserve">compartilhamento de currículos de formação, dentre outras ações que as Universidades possam promover. </w:t>
      </w:r>
    </w:p>
    <w:p w:rsidR="005463C6" w:rsidRPr="007932D9" w:rsidRDefault="007932D9" w:rsidP="007932D9">
      <w:pPr>
        <w:pStyle w:val="normal0"/>
        <w:spacing w:after="12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proofErr w:type="gramStart"/>
      <w:r w:rsidRPr="007932D9">
        <w:rPr>
          <w:rFonts w:ascii="Times New Roman" w:eastAsia="Cambria" w:hAnsi="Times New Roman" w:cs="Times New Roman"/>
          <w:sz w:val="24"/>
          <w:szCs w:val="24"/>
        </w:rPr>
        <w:t xml:space="preserve">5.5 </w:t>
      </w:r>
      <w:r w:rsidR="00341ED7" w:rsidRPr="007932D9">
        <w:rPr>
          <w:rFonts w:ascii="Times New Roman" w:eastAsia="Cambria" w:hAnsi="Times New Roman" w:cs="Times New Roman"/>
          <w:sz w:val="24"/>
          <w:szCs w:val="24"/>
        </w:rPr>
        <w:t xml:space="preserve">Eixo </w:t>
      </w:r>
      <w:r w:rsidR="00F213EA">
        <w:rPr>
          <w:rFonts w:ascii="Times New Roman" w:eastAsia="Cambria" w:hAnsi="Times New Roman" w:cs="Times New Roman"/>
          <w:sz w:val="24"/>
          <w:szCs w:val="24"/>
        </w:rPr>
        <w:t>4</w:t>
      </w:r>
      <w:proofErr w:type="gramEnd"/>
      <w:r w:rsidR="00341ED7" w:rsidRPr="007932D9">
        <w:rPr>
          <w:rFonts w:ascii="Times New Roman" w:eastAsia="Cambria" w:hAnsi="Times New Roman" w:cs="Times New Roman"/>
          <w:sz w:val="24"/>
          <w:szCs w:val="24"/>
        </w:rPr>
        <w:t xml:space="preserve"> </w:t>
      </w:r>
      <w:r w:rsidR="0029276F">
        <w:rPr>
          <w:rFonts w:ascii="Times New Roman" w:eastAsia="Cambria" w:hAnsi="Times New Roman" w:cs="Times New Roman"/>
          <w:sz w:val="24"/>
          <w:szCs w:val="24"/>
        </w:rPr>
        <w:t>–</w:t>
      </w:r>
      <w:r w:rsidR="00341ED7" w:rsidRPr="007932D9">
        <w:rPr>
          <w:rFonts w:ascii="Times New Roman" w:eastAsia="Cambria" w:hAnsi="Times New Roman" w:cs="Times New Roman"/>
          <w:sz w:val="24"/>
          <w:szCs w:val="24"/>
        </w:rPr>
        <w:t xml:space="preserve"> Diversidade </w:t>
      </w:r>
      <w:proofErr w:type="spellStart"/>
      <w:r w:rsidR="00341ED7" w:rsidRPr="007932D9">
        <w:rPr>
          <w:rFonts w:ascii="Times New Roman" w:eastAsia="Cambria" w:hAnsi="Times New Roman" w:cs="Times New Roman"/>
          <w:sz w:val="24"/>
          <w:szCs w:val="24"/>
        </w:rPr>
        <w:t>Artística-Cultural</w:t>
      </w:r>
      <w:proofErr w:type="spellEnd"/>
      <w:r w:rsidR="00341ED7" w:rsidRPr="007932D9">
        <w:rPr>
          <w:rFonts w:ascii="Times New Roman" w:eastAsia="Cambria" w:hAnsi="Times New Roman" w:cs="Times New Roman"/>
          <w:sz w:val="24"/>
          <w:szCs w:val="24"/>
        </w:rPr>
        <w:t xml:space="preserve"> </w:t>
      </w:r>
    </w:p>
    <w:p w:rsidR="005463C6" w:rsidRPr="007932D9" w:rsidRDefault="00341ED7" w:rsidP="007932D9">
      <w:pPr>
        <w:pStyle w:val="normal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32D9">
        <w:rPr>
          <w:rFonts w:ascii="Times New Roman" w:eastAsia="Cambria" w:hAnsi="Times New Roman" w:cs="Times New Roman"/>
          <w:sz w:val="24"/>
          <w:szCs w:val="24"/>
        </w:rPr>
        <w:t xml:space="preserve">A linha temática apoiará atividades acadêmicas de promoção da diversidade das expressões culturais existentes no país, com especial atenção aos grupos e segmentos historicamente excluídos de acesso aos bens e serviços culturais, bem como aos recursos públicos destinados ao campo cultural. Serão contemplados projetos nas seguintes categorias: </w:t>
      </w:r>
    </w:p>
    <w:p w:rsidR="005463C6" w:rsidRPr="007932D9" w:rsidRDefault="00521361" w:rsidP="007932D9">
      <w:pPr>
        <w:pStyle w:val="normal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mbria" w:hAnsi="Times New Roman" w:cs="Times New Roman"/>
          <w:sz w:val="24"/>
          <w:szCs w:val="24"/>
        </w:rPr>
        <w:t>5.5.1</w:t>
      </w:r>
      <w:r w:rsidR="00341ED7" w:rsidRPr="007932D9">
        <w:rPr>
          <w:rFonts w:ascii="Times New Roman" w:eastAsia="Cambria" w:hAnsi="Times New Roman" w:cs="Times New Roman"/>
          <w:sz w:val="24"/>
          <w:szCs w:val="24"/>
        </w:rPr>
        <w:t xml:space="preserve"> Ações de formação, gestão, sistematização, difusão e/ou fruição cultural, com ênfase no reconhecimento, fortalecimento e garantia de direitos culturais, com respeito e valorização das identidades da diversidade cultural brasileira, suas formas de organização e</w:t>
      </w:r>
      <w:r w:rsidR="00341ED7" w:rsidRPr="007932D9">
        <w:rPr>
          <w:rFonts w:ascii="Times New Roman" w:eastAsia="Cambria" w:hAnsi="Times New Roman" w:cs="Times New Roman"/>
          <w:color w:val="FF0000"/>
          <w:sz w:val="24"/>
          <w:szCs w:val="24"/>
        </w:rPr>
        <w:t xml:space="preserve"> </w:t>
      </w:r>
      <w:r w:rsidR="00341ED7" w:rsidRPr="007932D9">
        <w:rPr>
          <w:rFonts w:ascii="Times New Roman" w:eastAsia="Cambria" w:hAnsi="Times New Roman" w:cs="Times New Roman"/>
          <w:sz w:val="24"/>
          <w:szCs w:val="24"/>
        </w:rPr>
        <w:t xml:space="preserve">suas instituições; </w:t>
      </w:r>
    </w:p>
    <w:p w:rsidR="005463C6" w:rsidRPr="00DD0759" w:rsidRDefault="00521361" w:rsidP="007932D9">
      <w:pPr>
        <w:pStyle w:val="normal0"/>
        <w:spacing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Cambria" w:hAnsi="Times New Roman" w:cs="Times New Roman"/>
          <w:sz w:val="24"/>
          <w:szCs w:val="24"/>
        </w:rPr>
        <w:t>5.5.</w:t>
      </w:r>
      <w:r w:rsidR="007932D9" w:rsidRPr="007932D9">
        <w:rPr>
          <w:rFonts w:ascii="Times New Roman" w:eastAsia="Cambria" w:hAnsi="Times New Roman" w:cs="Times New Roman"/>
          <w:sz w:val="24"/>
          <w:szCs w:val="24"/>
        </w:rPr>
        <w:t>2</w:t>
      </w:r>
      <w:r w:rsidR="00341ED7" w:rsidRPr="007932D9">
        <w:rPr>
          <w:rFonts w:ascii="Times New Roman" w:eastAsia="Cambria" w:hAnsi="Times New Roman" w:cs="Times New Roman"/>
          <w:sz w:val="24"/>
          <w:szCs w:val="24"/>
        </w:rPr>
        <w:t xml:space="preserve"> Projetos que ampliem componentes curriculares específicos, cursos, grupos e laboratórios de pesquisas em Cidadania e Diversidade cultural. As propostas inscritas nesta linha deverão considerar os princípios da Convenção sobre a Proteção da Diversidade das Expressões Culturais, adotada pela Conferência Geral da Organização das Nações Unidas para a Educação</w:t>
      </w:r>
      <w:r w:rsidR="00420AD0">
        <w:rPr>
          <w:rFonts w:ascii="Times New Roman" w:eastAsia="Cambria" w:hAnsi="Times New Roman" w:cs="Times New Roman"/>
          <w:sz w:val="24"/>
          <w:szCs w:val="24"/>
        </w:rPr>
        <w:t xml:space="preserve">, a Ciência e a Cultura – </w:t>
      </w:r>
      <w:r w:rsidR="00341ED7" w:rsidRPr="007932D9">
        <w:rPr>
          <w:rFonts w:ascii="Times New Roman" w:eastAsia="Cambria" w:hAnsi="Times New Roman" w:cs="Times New Roman"/>
          <w:sz w:val="24"/>
          <w:szCs w:val="24"/>
        </w:rPr>
        <w:t>UNESCO</w:t>
      </w:r>
      <w:r w:rsidR="00420AD0">
        <w:rPr>
          <w:rFonts w:ascii="Times New Roman" w:eastAsia="Cambria" w:hAnsi="Times New Roman" w:cs="Times New Roman"/>
          <w:sz w:val="24"/>
          <w:szCs w:val="24"/>
        </w:rPr>
        <w:t xml:space="preserve"> </w:t>
      </w:r>
      <w:r w:rsidR="00341ED7" w:rsidRPr="007932D9">
        <w:rPr>
          <w:rFonts w:ascii="Times New Roman" w:eastAsia="Cambria" w:hAnsi="Times New Roman" w:cs="Times New Roman"/>
          <w:sz w:val="24"/>
          <w:szCs w:val="24"/>
        </w:rPr>
        <w:t>em outubro de 2005, e promulgada pelo Decreto n</w:t>
      </w:r>
      <w:r w:rsidR="0029276F">
        <w:rPr>
          <w:rFonts w:ascii="Times New Roman" w:eastAsia="Cambria" w:hAnsi="Times New Roman" w:cs="Times New Roman"/>
          <w:sz w:val="24"/>
          <w:szCs w:val="24"/>
          <w:u w:val="single"/>
          <w:vertAlign w:val="superscript"/>
        </w:rPr>
        <w:t>o</w:t>
      </w:r>
      <w:r w:rsidR="0029276F">
        <w:rPr>
          <w:rFonts w:ascii="Times New Roman" w:eastAsia="Cambria" w:hAnsi="Times New Roman" w:cs="Times New Roman"/>
          <w:sz w:val="24"/>
          <w:szCs w:val="24"/>
        </w:rPr>
        <w:t xml:space="preserve"> 6.177, de 1</w:t>
      </w:r>
      <w:r w:rsidR="0029276F">
        <w:rPr>
          <w:rFonts w:ascii="Times New Roman" w:eastAsia="Cambria" w:hAnsi="Times New Roman" w:cs="Times New Roman"/>
          <w:sz w:val="24"/>
          <w:szCs w:val="24"/>
          <w:u w:val="single"/>
          <w:vertAlign w:val="superscript"/>
        </w:rPr>
        <w:t>o</w:t>
      </w:r>
      <w:r w:rsidR="00341ED7" w:rsidRPr="007932D9">
        <w:rPr>
          <w:rFonts w:ascii="Times New Roman" w:eastAsia="Cambria" w:hAnsi="Times New Roman" w:cs="Times New Roman"/>
          <w:sz w:val="24"/>
          <w:szCs w:val="24"/>
        </w:rPr>
        <w:t xml:space="preserve"> de agosto de 2007, e beneficiar povos, grupos, comunidades e populações: I </w:t>
      </w:r>
      <w:r w:rsidR="00420AD0">
        <w:rPr>
          <w:rFonts w:ascii="Times New Roman" w:eastAsia="Cambria" w:hAnsi="Times New Roman" w:cs="Times New Roman"/>
          <w:sz w:val="24"/>
          <w:szCs w:val="24"/>
        </w:rPr>
        <w:t>–</w:t>
      </w:r>
      <w:r w:rsidR="00341ED7" w:rsidRPr="007932D9">
        <w:rPr>
          <w:rFonts w:ascii="Times New Roman" w:eastAsia="Cambria" w:hAnsi="Times New Roman" w:cs="Times New Roman"/>
          <w:sz w:val="24"/>
          <w:szCs w:val="24"/>
        </w:rPr>
        <w:t xml:space="preserve"> Em situação de vulnerabilidade social e com restrito acesso aos meios de produção, registro, fruição e difusão cultural; II </w:t>
      </w:r>
      <w:r w:rsidR="00420AD0">
        <w:rPr>
          <w:rFonts w:ascii="Times New Roman" w:eastAsia="Cambria" w:hAnsi="Times New Roman" w:cs="Times New Roman"/>
          <w:sz w:val="24"/>
          <w:szCs w:val="24"/>
        </w:rPr>
        <w:t>–</w:t>
      </w:r>
      <w:r w:rsidR="00341ED7" w:rsidRPr="007932D9">
        <w:rPr>
          <w:rFonts w:ascii="Times New Roman" w:eastAsia="Cambria" w:hAnsi="Times New Roman" w:cs="Times New Roman"/>
          <w:sz w:val="24"/>
          <w:szCs w:val="24"/>
        </w:rPr>
        <w:t xml:space="preserve"> Ameaçados pela desvalorização de sua identidade cultural; ou III </w:t>
      </w:r>
      <w:r w:rsidR="00420AD0">
        <w:rPr>
          <w:rFonts w:ascii="Times New Roman" w:eastAsia="Cambria" w:hAnsi="Times New Roman" w:cs="Times New Roman"/>
          <w:sz w:val="24"/>
          <w:szCs w:val="24"/>
        </w:rPr>
        <w:t>–</w:t>
      </w:r>
      <w:r w:rsidR="00341ED7" w:rsidRPr="007932D9">
        <w:rPr>
          <w:rFonts w:ascii="Times New Roman" w:eastAsia="Cambria" w:hAnsi="Times New Roman" w:cs="Times New Roman"/>
          <w:sz w:val="24"/>
          <w:szCs w:val="24"/>
        </w:rPr>
        <w:t xml:space="preserve"> que requeiram maior reconhecimento de seus direitos humanos, sociais e culturais. Podemos citar os</w:t>
      </w:r>
      <w:r w:rsidR="00341ED7" w:rsidRPr="007932D9">
        <w:rPr>
          <w:rFonts w:ascii="Times New Roman" w:eastAsia="Cambria" w:hAnsi="Times New Roman" w:cs="Times New Roman"/>
          <w:color w:val="FF0000"/>
          <w:sz w:val="24"/>
          <w:szCs w:val="24"/>
        </w:rPr>
        <w:t xml:space="preserve"> </w:t>
      </w:r>
      <w:r w:rsidR="00341ED7" w:rsidRPr="007932D9">
        <w:rPr>
          <w:rFonts w:ascii="Times New Roman" w:eastAsia="Cambria" w:hAnsi="Times New Roman" w:cs="Times New Roman"/>
          <w:sz w:val="24"/>
          <w:szCs w:val="24"/>
        </w:rPr>
        <w:t>seguintes povos, grupos, comunidades e populaç</w:t>
      </w:r>
      <w:r w:rsidR="00420AD0">
        <w:rPr>
          <w:rFonts w:ascii="Times New Roman" w:eastAsia="Cambria" w:hAnsi="Times New Roman" w:cs="Times New Roman"/>
          <w:sz w:val="24"/>
          <w:szCs w:val="24"/>
        </w:rPr>
        <w:t xml:space="preserve">ões: a) </w:t>
      </w:r>
      <w:r w:rsidR="00341ED7" w:rsidRPr="007932D9">
        <w:rPr>
          <w:rFonts w:ascii="Times New Roman" w:eastAsia="Cambria" w:hAnsi="Times New Roman" w:cs="Times New Roman"/>
          <w:sz w:val="24"/>
          <w:szCs w:val="24"/>
        </w:rPr>
        <w:t>povos indígenas, quilombolas, povos de terreiro, povos ciganos, outros povos e comunidades tradic</w:t>
      </w:r>
      <w:r w:rsidR="00420AD0">
        <w:rPr>
          <w:rFonts w:ascii="Times New Roman" w:eastAsia="Cambria" w:hAnsi="Times New Roman" w:cs="Times New Roman"/>
          <w:sz w:val="24"/>
          <w:szCs w:val="24"/>
        </w:rPr>
        <w:t xml:space="preserve">ionais e minorias étnicas; b) </w:t>
      </w:r>
      <w:r w:rsidR="00341ED7" w:rsidRPr="007932D9">
        <w:rPr>
          <w:rFonts w:ascii="Times New Roman" w:eastAsia="Cambria" w:hAnsi="Times New Roman" w:cs="Times New Roman"/>
          <w:sz w:val="24"/>
          <w:szCs w:val="24"/>
        </w:rPr>
        <w:t>mestres, praticantes, brincantes e grupos das culturas po</w:t>
      </w:r>
      <w:r w:rsidR="00420AD0">
        <w:rPr>
          <w:rFonts w:ascii="Times New Roman" w:eastAsia="Cambria" w:hAnsi="Times New Roman" w:cs="Times New Roman"/>
          <w:sz w:val="24"/>
          <w:szCs w:val="24"/>
        </w:rPr>
        <w:t xml:space="preserve">pulares, urbanas e rurais; c) </w:t>
      </w:r>
      <w:r w:rsidR="00341ED7" w:rsidRPr="007932D9">
        <w:rPr>
          <w:rFonts w:ascii="Times New Roman" w:eastAsia="Cambria" w:hAnsi="Times New Roman" w:cs="Times New Roman"/>
          <w:sz w:val="24"/>
          <w:szCs w:val="24"/>
        </w:rPr>
        <w:t>artistas</w:t>
      </w:r>
      <w:r w:rsidR="00341ED7" w:rsidRPr="00DD0759">
        <w:rPr>
          <w:rFonts w:ascii="Times New Roman" w:eastAsia="Cambria" w:hAnsi="Times New Roman" w:cs="Times New Roman"/>
          <w:sz w:val="24"/>
        </w:rPr>
        <w:t xml:space="preserve"> e grupos artísticos;</w:t>
      </w:r>
      <w:r w:rsidR="007932D9">
        <w:rPr>
          <w:rFonts w:ascii="Times New Roman" w:eastAsia="Cambria" w:hAnsi="Times New Roman" w:cs="Times New Roman"/>
          <w:sz w:val="24"/>
        </w:rPr>
        <w:t xml:space="preserve"> </w:t>
      </w:r>
      <w:r w:rsidR="00420AD0">
        <w:rPr>
          <w:rFonts w:ascii="Times New Roman" w:eastAsia="Cambria" w:hAnsi="Times New Roman" w:cs="Times New Roman"/>
          <w:sz w:val="24"/>
        </w:rPr>
        <w:t xml:space="preserve">d) </w:t>
      </w:r>
      <w:r w:rsidR="00341ED7" w:rsidRPr="00DD0759">
        <w:rPr>
          <w:rFonts w:ascii="Times New Roman" w:eastAsia="Cambria" w:hAnsi="Times New Roman" w:cs="Times New Roman"/>
          <w:sz w:val="24"/>
        </w:rPr>
        <w:t>crianças, adolescentes, jovens e idosos; e) pessoa</w:t>
      </w:r>
      <w:r w:rsidR="00420AD0">
        <w:rPr>
          <w:rFonts w:ascii="Times New Roman" w:eastAsia="Cambria" w:hAnsi="Times New Roman" w:cs="Times New Roman"/>
          <w:sz w:val="24"/>
        </w:rPr>
        <w:t xml:space="preserve">s com deficiência; f) </w:t>
      </w:r>
      <w:proofErr w:type="gramStart"/>
      <w:r w:rsidR="00420AD0">
        <w:rPr>
          <w:rFonts w:ascii="Times New Roman" w:eastAsia="Cambria" w:hAnsi="Times New Roman" w:cs="Times New Roman"/>
          <w:sz w:val="24"/>
        </w:rPr>
        <w:t>negros</w:t>
      </w:r>
      <w:r w:rsidR="00341ED7" w:rsidRPr="00DD0759">
        <w:rPr>
          <w:rFonts w:ascii="Times New Roman" w:eastAsia="Cambria" w:hAnsi="Times New Roman" w:cs="Times New Roman"/>
          <w:sz w:val="24"/>
        </w:rPr>
        <w:t>, g)</w:t>
      </w:r>
      <w:proofErr w:type="gramEnd"/>
      <w:r w:rsidR="00420AD0">
        <w:rPr>
          <w:rFonts w:ascii="Times New Roman" w:eastAsia="Cambria" w:hAnsi="Times New Roman" w:cs="Times New Roman"/>
          <w:sz w:val="24"/>
        </w:rPr>
        <w:t xml:space="preserve"> </w:t>
      </w:r>
      <w:r w:rsidR="00341ED7" w:rsidRPr="00DD0759">
        <w:rPr>
          <w:rFonts w:ascii="Times New Roman" w:eastAsia="Cambria" w:hAnsi="Times New Roman" w:cs="Times New Roman"/>
          <w:sz w:val="24"/>
        </w:rPr>
        <w:t xml:space="preserve">mulheres; h) população de Lésbicas, Gays, </w:t>
      </w:r>
      <w:r w:rsidR="00420AD0">
        <w:rPr>
          <w:rFonts w:ascii="Times New Roman" w:eastAsia="Cambria" w:hAnsi="Times New Roman" w:cs="Times New Roman"/>
          <w:sz w:val="24"/>
        </w:rPr>
        <w:t>Bissexuais e Travestis – LGBT; i</w:t>
      </w:r>
      <w:r w:rsidR="00341ED7" w:rsidRPr="00DD0759">
        <w:rPr>
          <w:rFonts w:ascii="Times New Roman" w:eastAsia="Cambria" w:hAnsi="Times New Roman" w:cs="Times New Roman"/>
          <w:sz w:val="24"/>
        </w:rPr>
        <w:t xml:space="preserve">) pessoas em situação de rua; </w:t>
      </w:r>
      <w:r w:rsidR="00420AD0">
        <w:rPr>
          <w:rFonts w:ascii="Times New Roman" w:eastAsia="Cambria" w:hAnsi="Times New Roman" w:cs="Times New Roman"/>
          <w:sz w:val="24"/>
        </w:rPr>
        <w:t>j</w:t>
      </w:r>
      <w:r w:rsidR="00341ED7" w:rsidRPr="00DD0759">
        <w:rPr>
          <w:rFonts w:ascii="Times New Roman" w:eastAsia="Cambria" w:hAnsi="Times New Roman" w:cs="Times New Roman"/>
          <w:sz w:val="24"/>
        </w:rPr>
        <w:t>) pessoas em si</w:t>
      </w:r>
      <w:r w:rsidR="00420AD0">
        <w:rPr>
          <w:rFonts w:ascii="Times New Roman" w:eastAsia="Cambria" w:hAnsi="Times New Roman" w:cs="Times New Roman"/>
          <w:sz w:val="24"/>
        </w:rPr>
        <w:t>tuação de sofrimento psíquico; k</w:t>
      </w:r>
      <w:r w:rsidR="00341ED7" w:rsidRPr="00DD0759">
        <w:rPr>
          <w:rFonts w:ascii="Times New Roman" w:eastAsia="Cambria" w:hAnsi="Times New Roman" w:cs="Times New Roman"/>
          <w:sz w:val="24"/>
        </w:rPr>
        <w:t>) pessoas ou grupos vítimas de violência;</w:t>
      </w:r>
      <w:r w:rsidR="00420AD0">
        <w:rPr>
          <w:rFonts w:ascii="Times New Roman" w:eastAsia="Cambria" w:hAnsi="Times New Roman" w:cs="Times New Roman"/>
          <w:sz w:val="24"/>
        </w:rPr>
        <w:t xml:space="preserve"> l</w:t>
      </w:r>
      <w:r w:rsidR="00341ED7" w:rsidRPr="00DD0759">
        <w:rPr>
          <w:rFonts w:ascii="Times New Roman" w:eastAsia="Cambria" w:hAnsi="Times New Roman" w:cs="Times New Roman"/>
          <w:sz w:val="24"/>
        </w:rPr>
        <w:t>) pes</w:t>
      </w:r>
      <w:r w:rsidR="00420AD0">
        <w:rPr>
          <w:rFonts w:ascii="Times New Roman" w:eastAsia="Cambria" w:hAnsi="Times New Roman" w:cs="Times New Roman"/>
          <w:sz w:val="24"/>
        </w:rPr>
        <w:t>soas em privação de liberdade; m</w:t>
      </w:r>
      <w:r w:rsidR="00341ED7" w:rsidRPr="00DD0759">
        <w:rPr>
          <w:rFonts w:ascii="Times New Roman" w:eastAsia="Cambria" w:hAnsi="Times New Roman" w:cs="Times New Roman"/>
          <w:sz w:val="24"/>
        </w:rPr>
        <w:t xml:space="preserve">)populações de regiões fronteiriças; n) grupos assentados da reforma agrária; o) população sem teto; p) populações atingidas por barragens; e q) comunidades de descendentes de imigrantes. </w:t>
      </w:r>
    </w:p>
    <w:p w:rsidR="005463C6" w:rsidRPr="00DD0759" w:rsidRDefault="007932D9" w:rsidP="007932D9">
      <w:pPr>
        <w:pStyle w:val="normal0"/>
        <w:spacing w:after="120" w:line="240" w:lineRule="auto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eastAsia="Cambria" w:hAnsi="Times New Roman" w:cs="Times New Roman"/>
          <w:sz w:val="24"/>
        </w:rPr>
        <w:t>5.6</w:t>
      </w:r>
      <w:r w:rsidR="00341ED7" w:rsidRPr="00DD0759">
        <w:rPr>
          <w:rFonts w:ascii="Times New Roman" w:eastAsia="Cambria" w:hAnsi="Times New Roman" w:cs="Times New Roman"/>
          <w:sz w:val="24"/>
        </w:rPr>
        <w:t xml:space="preserve"> Eixo </w:t>
      </w:r>
      <w:r w:rsidR="00F213EA">
        <w:rPr>
          <w:rFonts w:ascii="Times New Roman" w:eastAsia="Cambria" w:hAnsi="Times New Roman" w:cs="Times New Roman"/>
          <w:sz w:val="24"/>
        </w:rPr>
        <w:t>5</w:t>
      </w:r>
      <w:proofErr w:type="gramEnd"/>
      <w:r w:rsidR="00341ED7" w:rsidRPr="00DD0759">
        <w:rPr>
          <w:rFonts w:ascii="Times New Roman" w:eastAsia="Cambria" w:hAnsi="Times New Roman" w:cs="Times New Roman"/>
          <w:sz w:val="24"/>
        </w:rPr>
        <w:t xml:space="preserve"> </w:t>
      </w:r>
      <w:r w:rsidR="00420AD0">
        <w:rPr>
          <w:rFonts w:ascii="Times New Roman" w:eastAsia="Cambria" w:hAnsi="Times New Roman" w:cs="Times New Roman"/>
          <w:sz w:val="24"/>
        </w:rPr>
        <w:t>–</w:t>
      </w:r>
      <w:r w:rsidR="00341ED7" w:rsidRPr="00DD0759">
        <w:rPr>
          <w:rFonts w:ascii="Times New Roman" w:eastAsia="Cambria" w:hAnsi="Times New Roman" w:cs="Times New Roman"/>
          <w:sz w:val="24"/>
        </w:rPr>
        <w:t xml:space="preserve"> Produção e Difusão das Artes e Linguagens  </w:t>
      </w:r>
    </w:p>
    <w:p w:rsidR="005463C6" w:rsidRPr="00DD0759" w:rsidRDefault="00341ED7" w:rsidP="007932D9">
      <w:pPr>
        <w:pStyle w:val="normal0"/>
        <w:spacing w:after="120" w:line="240" w:lineRule="auto"/>
        <w:jc w:val="both"/>
        <w:rPr>
          <w:rFonts w:ascii="Times New Roman" w:hAnsi="Times New Roman" w:cs="Times New Roman"/>
        </w:rPr>
      </w:pPr>
      <w:r w:rsidRPr="00420AD0">
        <w:rPr>
          <w:rFonts w:ascii="Times New Roman" w:eastAsia="Cambria" w:hAnsi="Times New Roman" w:cs="Times New Roman"/>
          <w:sz w:val="24"/>
          <w:szCs w:val="24"/>
        </w:rPr>
        <w:t xml:space="preserve">Propostas das diferentes linguagens artísticas promovendo e fortalecendo a criação, circulação e difusão da produção artística para formação artística e cultural que compreendam todo tipo de manifestação das artes e linguagens como circo, teatro, dança, cinema, vídeo, TV, música, literatura, cordel, lendas, mitos, dramaturgia, contação de histórias, artes gráficas, pintura, desenho, fotografia, escultura, grafite, </w:t>
      </w:r>
      <w:proofErr w:type="gramStart"/>
      <w:r w:rsidRPr="00420AD0">
        <w:rPr>
          <w:rFonts w:ascii="Times New Roman" w:eastAsia="Cambria" w:hAnsi="Times New Roman" w:cs="Times New Roman"/>
          <w:sz w:val="24"/>
          <w:szCs w:val="24"/>
        </w:rPr>
        <w:t>performance</w:t>
      </w:r>
      <w:proofErr w:type="gramEnd"/>
      <w:r w:rsidRPr="00420AD0">
        <w:rPr>
          <w:rFonts w:ascii="Times New Roman" w:eastAsia="Cambria" w:hAnsi="Times New Roman" w:cs="Times New Roman"/>
          <w:sz w:val="24"/>
          <w:szCs w:val="24"/>
        </w:rPr>
        <w:t>, intervenções urbanas e instalações</w:t>
      </w:r>
      <w:r w:rsidR="00521361">
        <w:rPr>
          <w:rFonts w:ascii="Times New Roman" w:eastAsia="Cambria" w:hAnsi="Times New Roman" w:cs="Times New Roman"/>
          <w:sz w:val="24"/>
          <w:szCs w:val="24"/>
        </w:rPr>
        <w:t xml:space="preserve"> que promovam</w:t>
      </w:r>
      <w:r w:rsidRPr="00420AD0">
        <w:rPr>
          <w:rFonts w:ascii="Times New Roman" w:eastAsia="Cambria" w:hAnsi="Times New Roman" w:cs="Times New Roman"/>
          <w:sz w:val="24"/>
          <w:szCs w:val="24"/>
        </w:rPr>
        <w:t xml:space="preserve">: a) fomento à criação </w:t>
      </w:r>
      <w:r w:rsidR="00521361">
        <w:rPr>
          <w:rFonts w:ascii="Times New Roman" w:eastAsia="Cambria" w:hAnsi="Times New Roman" w:cs="Times New Roman"/>
          <w:sz w:val="24"/>
          <w:szCs w:val="24"/>
        </w:rPr>
        <w:t>e integração</w:t>
      </w:r>
      <w:r w:rsidRPr="00420AD0">
        <w:rPr>
          <w:rFonts w:ascii="Times New Roman" w:eastAsia="Cambria" w:hAnsi="Times New Roman" w:cs="Times New Roman"/>
          <w:sz w:val="24"/>
          <w:szCs w:val="24"/>
        </w:rPr>
        <w:t xml:space="preserve"> </w:t>
      </w:r>
      <w:r w:rsidR="00521361">
        <w:rPr>
          <w:rFonts w:ascii="Times New Roman" w:eastAsia="Cambria" w:hAnsi="Times New Roman" w:cs="Times New Roman"/>
          <w:sz w:val="24"/>
          <w:szCs w:val="24"/>
        </w:rPr>
        <w:t>n</w:t>
      </w:r>
      <w:r w:rsidRPr="00420AD0">
        <w:rPr>
          <w:rFonts w:ascii="Times New Roman" w:eastAsia="Cambria" w:hAnsi="Times New Roman" w:cs="Times New Roman"/>
          <w:sz w:val="24"/>
          <w:szCs w:val="24"/>
        </w:rPr>
        <w:t xml:space="preserve">a comunidade artístico-acadêmica e artistas oriundos de comunidades tradicionais e populares; b) incentivo ao aperfeiçoamento do artista por meio de intercâmbios artísticos com pesquisadores nacionais e internacionais; c) residências artísticas interinstitucionais; d) corredores artísticos: criação de circuitos da produção artística interinstitucional que </w:t>
      </w:r>
      <w:r w:rsidR="00521361">
        <w:rPr>
          <w:rFonts w:ascii="Times New Roman" w:eastAsia="Cambria" w:hAnsi="Times New Roman" w:cs="Times New Roman"/>
          <w:sz w:val="24"/>
          <w:szCs w:val="24"/>
        </w:rPr>
        <w:t>articulam</w:t>
      </w:r>
      <w:r w:rsidRPr="00420AD0">
        <w:rPr>
          <w:rFonts w:ascii="Times New Roman" w:eastAsia="Cambria" w:hAnsi="Times New Roman" w:cs="Times New Roman"/>
          <w:sz w:val="24"/>
          <w:szCs w:val="24"/>
        </w:rPr>
        <w:t xml:space="preserve"> a integração de regiões e </w:t>
      </w:r>
      <w:r w:rsidR="00521361">
        <w:rPr>
          <w:rFonts w:ascii="Times New Roman" w:eastAsia="Cambria" w:hAnsi="Times New Roman" w:cs="Times New Roman"/>
          <w:sz w:val="24"/>
          <w:szCs w:val="24"/>
        </w:rPr>
        <w:t xml:space="preserve">a </w:t>
      </w:r>
      <w:r w:rsidRPr="00420AD0">
        <w:rPr>
          <w:rFonts w:ascii="Times New Roman" w:eastAsia="Cambria" w:hAnsi="Times New Roman" w:cs="Times New Roman"/>
          <w:sz w:val="24"/>
          <w:szCs w:val="24"/>
        </w:rPr>
        <w:t>produção de conhecimento local; e)</w:t>
      </w:r>
      <w:r w:rsidR="00420AD0">
        <w:rPr>
          <w:rFonts w:ascii="Times New Roman" w:eastAsia="Cambria" w:hAnsi="Times New Roman" w:cs="Times New Roman"/>
          <w:sz w:val="24"/>
          <w:szCs w:val="24"/>
        </w:rPr>
        <w:t xml:space="preserve"> </w:t>
      </w:r>
      <w:r w:rsidRPr="00420AD0">
        <w:rPr>
          <w:rFonts w:ascii="Times New Roman" w:eastAsia="Cambria" w:hAnsi="Times New Roman" w:cs="Times New Roman"/>
          <w:sz w:val="24"/>
          <w:szCs w:val="24"/>
        </w:rPr>
        <w:t>manutenção de grupos artísticos com circulação dos trabalhos para apresentação públic</w:t>
      </w:r>
      <w:r w:rsidR="00420AD0">
        <w:rPr>
          <w:rFonts w:ascii="Times New Roman" w:eastAsia="Cambria" w:hAnsi="Times New Roman" w:cs="Times New Roman"/>
          <w:sz w:val="24"/>
          <w:szCs w:val="24"/>
        </w:rPr>
        <w:t xml:space="preserve">a </w:t>
      </w:r>
      <w:r w:rsidR="00521361">
        <w:rPr>
          <w:rFonts w:ascii="Times New Roman" w:eastAsia="Cambria" w:hAnsi="Times New Roman" w:cs="Times New Roman"/>
          <w:sz w:val="24"/>
          <w:szCs w:val="24"/>
        </w:rPr>
        <w:t>no grupo social</w:t>
      </w:r>
      <w:r w:rsidR="00420AD0">
        <w:rPr>
          <w:rFonts w:ascii="Times New Roman" w:eastAsia="Cambria" w:hAnsi="Times New Roman" w:cs="Times New Roman"/>
          <w:sz w:val="24"/>
          <w:szCs w:val="24"/>
        </w:rPr>
        <w:t xml:space="preserve">; </w:t>
      </w:r>
      <w:r w:rsidRPr="00420AD0">
        <w:rPr>
          <w:rFonts w:ascii="Times New Roman" w:eastAsia="Cambria" w:hAnsi="Times New Roman" w:cs="Times New Roman"/>
          <w:sz w:val="24"/>
          <w:szCs w:val="24"/>
        </w:rPr>
        <w:t>f) criação de grupos artísticos para pe</w:t>
      </w:r>
      <w:r w:rsidR="00420AD0">
        <w:rPr>
          <w:rFonts w:ascii="Times New Roman" w:eastAsia="Cambria" w:hAnsi="Times New Roman" w:cs="Times New Roman"/>
          <w:sz w:val="24"/>
          <w:szCs w:val="24"/>
        </w:rPr>
        <w:t>squisa de inovação de linguagem</w:t>
      </w:r>
      <w:r w:rsidRPr="00420AD0">
        <w:rPr>
          <w:rFonts w:ascii="Times New Roman" w:eastAsia="Cambria" w:hAnsi="Times New Roman" w:cs="Times New Roman"/>
          <w:sz w:val="24"/>
          <w:szCs w:val="24"/>
        </w:rPr>
        <w:t xml:space="preserve">; g) realização de festivais, mostras, seminários e oficinas de artes; h) encontros multidisciplinares das várias linguagens artísticas; </w:t>
      </w:r>
      <w:r w:rsidR="00920737">
        <w:rPr>
          <w:rFonts w:ascii="Times New Roman" w:eastAsia="Cambria" w:hAnsi="Times New Roman" w:cs="Times New Roman"/>
          <w:sz w:val="24"/>
          <w:szCs w:val="24"/>
        </w:rPr>
        <w:t xml:space="preserve">e </w:t>
      </w:r>
      <w:r w:rsidRPr="00420AD0">
        <w:rPr>
          <w:rFonts w:ascii="Times New Roman" w:eastAsia="Cambria" w:hAnsi="Times New Roman" w:cs="Times New Roman"/>
          <w:sz w:val="24"/>
          <w:szCs w:val="24"/>
        </w:rPr>
        <w:t xml:space="preserve">i) </w:t>
      </w:r>
      <w:r w:rsidR="00521361">
        <w:rPr>
          <w:rFonts w:ascii="Times New Roman" w:eastAsia="Cambria" w:hAnsi="Times New Roman" w:cs="Times New Roman"/>
          <w:sz w:val="24"/>
          <w:szCs w:val="24"/>
        </w:rPr>
        <w:t xml:space="preserve">presença de </w:t>
      </w:r>
      <w:r w:rsidRPr="00420AD0">
        <w:rPr>
          <w:rFonts w:ascii="Times New Roman" w:eastAsia="Cambria" w:hAnsi="Times New Roman" w:cs="Times New Roman"/>
          <w:sz w:val="24"/>
          <w:szCs w:val="24"/>
        </w:rPr>
        <w:t xml:space="preserve">mestres </w:t>
      </w:r>
      <w:r w:rsidRPr="00420AD0">
        <w:rPr>
          <w:rFonts w:ascii="Times New Roman" w:eastAsia="Cambria" w:hAnsi="Times New Roman" w:cs="Times New Roman"/>
          <w:sz w:val="24"/>
          <w:szCs w:val="24"/>
        </w:rPr>
        <w:lastRenderedPageBreak/>
        <w:t>visitantes: mestres</w:t>
      </w:r>
      <w:r w:rsidRPr="00DD0759">
        <w:rPr>
          <w:rFonts w:ascii="Times New Roman" w:eastAsia="Cambria" w:hAnsi="Times New Roman" w:cs="Times New Roman"/>
          <w:sz w:val="24"/>
        </w:rPr>
        <w:t xml:space="preserve"> dos saberes e fazeres populares e tradicionais atuando e contribuindo com os componentes curriculares dos cursos de arte. </w:t>
      </w:r>
    </w:p>
    <w:p w:rsidR="005463C6" w:rsidRPr="00DD0759" w:rsidRDefault="007932D9" w:rsidP="007932D9">
      <w:pPr>
        <w:pStyle w:val="normal0"/>
        <w:spacing w:after="120" w:line="240" w:lineRule="auto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eastAsia="Cambria" w:hAnsi="Times New Roman" w:cs="Times New Roman"/>
          <w:sz w:val="24"/>
        </w:rPr>
        <w:t>5.7</w:t>
      </w:r>
      <w:r w:rsidR="00341ED7" w:rsidRPr="00DD0759">
        <w:rPr>
          <w:rFonts w:ascii="Times New Roman" w:eastAsia="Cambria" w:hAnsi="Times New Roman" w:cs="Times New Roman"/>
          <w:sz w:val="24"/>
        </w:rPr>
        <w:t xml:space="preserve"> Eixo </w:t>
      </w:r>
      <w:r w:rsidR="00F213EA">
        <w:rPr>
          <w:rFonts w:ascii="Times New Roman" w:eastAsia="Cambria" w:hAnsi="Times New Roman" w:cs="Times New Roman"/>
          <w:sz w:val="24"/>
        </w:rPr>
        <w:t>6</w:t>
      </w:r>
      <w:proofErr w:type="gramEnd"/>
      <w:r w:rsidR="00341ED7" w:rsidRPr="00DD0759">
        <w:rPr>
          <w:rFonts w:ascii="Times New Roman" w:eastAsia="Cambria" w:hAnsi="Times New Roman" w:cs="Times New Roman"/>
          <w:sz w:val="24"/>
        </w:rPr>
        <w:t xml:space="preserve"> </w:t>
      </w:r>
      <w:r>
        <w:rPr>
          <w:rFonts w:ascii="Times New Roman" w:eastAsia="Cambria" w:hAnsi="Times New Roman" w:cs="Times New Roman"/>
          <w:sz w:val="24"/>
        </w:rPr>
        <w:t>–</w:t>
      </w:r>
      <w:r w:rsidR="00341ED7" w:rsidRPr="00DD0759">
        <w:rPr>
          <w:rFonts w:ascii="Times New Roman" w:eastAsia="Cambria" w:hAnsi="Times New Roman" w:cs="Times New Roman"/>
          <w:sz w:val="24"/>
        </w:rPr>
        <w:t xml:space="preserve"> Economia Criativa, Empreendedorismo </w:t>
      </w:r>
      <w:r w:rsidR="00420AD0" w:rsidRPr="00DD0759">
        <w:rPr>
          <w:rFonts w:ascii="Times New Roman" w:eastAsia="Cambria" w:hAnsi="Times New Roman" w:cs="Times New Roman"/>
          <w:sz w:val="24"/>
        </w:rPr>
        <w:t>Artísticos</w:t>
      </w:r>
      <w:r w:rsidR="00341ED7" w:rsidRPr="00DD0759">
        <w:rPr>
          <w:rFonts w:ascii="Times New Roman" w:eastAsia="Cambria" w:hAnsi="Times New Roman" w:cs="Times New Roman"/>
          <w:sz w:val="24"/>
        </w:rPr>
        <w:t xml:space="preserve"> e</w:t>
      </w:r>
      <w:r w:rsidR="00341ED7" w:rsidRPr="00DD0759">
        <w:rPr>
          <w:rFonts w:ascii="Times New Roman" w:eastAsia="Cambria" w:hAnsi="Times New Roman" w:cs="Times New Roman"/>
          <w:color w:val="FF0000"/>
          <w:sz w:val="24"/>
        </w:rPr>
        <w:t xml:space="preserve"> </w:t>
      </w:r>
      <w:r w:rsidR="00341ED7" w:rsidRPr="00DD0759">
        <w:rPr>
          <w:rFonts w:ascii="Times New Roman" w:eastAsia="Cambria" w:hAnsi="Times New Roman" w:cs="Times New Roman"/>
          <w:sz w:val="24"/>
        </w:rPr>
        <w:t>Inovação Cultural</w:t>
      </w:r>
    </w:p>
    <w:p w:rsidR="005463C6" w:rsidRPr="00DD0759" w:rsidRDefault="007932D9" w:rsidP="007932D9">
      <w:pPr>
        <w:pStyle w:val="normal0"/>
        <w:spacing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Cambria" w:hAnsi="Times New Roman" w:cs="Times New Roman"/>
          <w:sz w:val="24"/>
        </w:rPr>
        <w:t xml:space="preserve">5.7.1 </w:t>
      </w:r>
      <w:r w:rsidR="00341ED7" w:rsidRPr="00DD0759">
        <w:rPr>
          <w:rFonts w:ascii="Times New Roman" w:eastAsia="Cambria" w:hAnsi="Times New Roman" w:cs="Times New Roman"/>
          <w:sz w:val="24"/>
        </w:rPr>
        <w:t>Desenvolver cartografias e bases de dados abertas no campo da Economia Criativa, envolvendo: a) mapeamento de experiências e modelos de ensino, pesquisa e extensão em economia criativa nos âmbitos da educação superior, tecnológica e profissional; b) mapeamento da produção acadêmica no campo da Economia Criativa;</w:t>
      </w:r>
      <w:r w:rsidR="00920737">
        <w:rPr>
          <w:rFonts w:ascii="Times New Roman" w:eastAsia="Cambria" w:hAnsi="Times New Roman" w:cs="Times New Roman"/>
          <w:sz w:val="24"/>
        </w:rPr>
        <w:t xml:space="preserve"> e</w:t>
      </w:r>
      <w:r w:rsidR="00341ED7" w:rsidRPr="00DD0759">
        <w:rPr>
          <w:rFonts w:ascii="Times New Roman" w:eastAsia="Cambria" w:hAnsi="Times New Roman" w:cs="Times New Roman"/>
          <w:sz w:val="24"/>
        </w:rPr>
        <w:t xml:space="preserve"> c) mapeamento de equipamentos culturais e laboratórios de criação, empreendedorismo e inovação.</w:t>
      </w:r>
    </w:p>
    <w:p w:rsidR="005463C6" w:rsidRPr="00DD0759" w:rsidRDefault="007932D9" w:rsidP="007932D9">
      <w:pPr>
        <w:pStyle w:val="normal0"/>
        <w:spacing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Cambria" w:hAnsi="Times New Roman" w:cs="Times New Roman"/>
          <w:sz w:val="24"/>
        </w:rPr>
        <w:t>5.7.2</w:t>
      </w:r>
      <w:r w:rsidR="00341ED7" w:rsidRPr="00DD0759">
        <w:rPr>
          <w:rFonts w:ascii="Times New Roman" w:eastAsia="Cambria" w:hAnsi="Times New Roman" w:cs="Times New Roman"/>
          <w:sz w:val="24"/>
        </w:rPr>
        <w:t xml:space="preserve"> Gerar novas experiências de ensino, pesquisa e extensão voltadas à Economia Criativa visando: a) geração de novos componentes curriculares relacionados à economia criativa nos diversos ambientes de formação em empreendedorismo, inovação, arte e cultura, nos âmbitos da educação superior, tecnológica e profissional; b) promoção de novos cursos de pós-graduação,</w:t>
      </w:r>
      <w:r w:rsidR="00341ED7" w:rsidRPr="00DD0759">
        <w:rPr>
          <w:rFonts w:ascii="Times New Roman" w:eastAsia="Cambria" w:hAnsi="Times New Roman" w:cs="Times New Roman"/>
          <w:i/>
          <w:sz w:val="24"/>
        </w:rPr>
        <w:t xml:space="preserve"> </w:t>
      </w:r>
      <w:r w:rsidR="00341ED7" w:rsidRPr="00420AD0">
        <w:rPr>
          <w:rFonts w:ascii="Times New Roman" w:eastAsia="Cambria" w:hAnsi="Times New Roman" w:cs="Times New Roman"/>
          <w:b/>
          <w:sz w:val="24"/>
        </w:rPr>
        <w:t>lato</w:t>
      </w:r>
      <w:r w:rsidR="00341ED7" w:rsidRPr="00420AD0">
        <w:rPr>
          <w:rFonts w:ascii="Times New Roman" w:eastAsia="Cambria" w:hAnsi="Times New Roman" w:cs="Times New Roman"/>
          <w:sz w:val="24"/>
        </w:rPr>
        <w:t xml:space="preserve"> e </w:t>
      </w:r>
      <w:r w:rsidR="00341ED7" w:rsidRPr="00420AD0">
        <w:rPr>
          <w:rFonts w:ascii="Times New Roman" w:eastAsia="Cambria" w:hAnsi="Times New Roman" w:cs="Times New Roman"/>
          <w:b/>
          <w:sz w:val="24"/>
        </w:rPr>
        <w:t>stricto sensu</w:t>
      </w:r>
      <w:r w:rsidR="00341ED7" w:rsidRPr="00DD0759">
        <w:rPr>
          <w:rFonts w:ascii="Times New Roman" w:eastAsia="Cambria" w:hAnsi="Times New Roman" w:cs="Times New Roman"/>
          <w:sz w:val="24"/>
        </w:rPr>
        <w:t xml:space="preserve">, no eixo: arte, cultura, economia, desenvolvimento, empreendedorismo e inovação; c) geração de novas linhas e grupos de pesquisa que articulem departamentos na interface arte, cultura, empreendedorismo e inovação com o objetivo de desenvolver ambientes multidisciplinares de estímulo à cooperação acadêmica na pauta </w:t>
      </w:r>
      <w:r w:rsidR="00EA64A2">
        <w:rPr>
          <w:rFonts w:ascii="Times New Roman" w:eastAsia="Cambria" w:hAnsi="Times New Roman" w:cs="Times New Roman"/>
          <w:sz w:val="24"/>
        </w:rPr>
        <w:t xml:space="preserve">de </w:t>
      </w:r>
      <w:r w:rsidR="00341ED7" w:rsidRPr="00DD0759">
        <w:rPr>
          <w:rFonts w:ascii="Times New Roman" w:eastAsia="Cambria" w:hAnsi="Times New Roman" w:cs="Times New Roman"/>
          <w:sz w:val="24"/>
        </w:rPr>
        <w:t xml:space="preserve">artes, cultura e desenvolvimento sustentável; </w:t>
      </w:r>
      <w:r w:rsidR="00920737">
        <w:rPr>
          <w:rFonts w:ascii="Times New Roman" w:eastAsia="Cambria" w:hAnsi="Times New Roman" w:cs="Times New Roman"/>
          <w:sz w:val="24"/>
        </w:rPr>
        <w:t xml:space="preserve">e </w:t>
      </w:r>
      <w:r w:rsidR="00341ED7" w:rsidRPr="00DD0759">
        <w:rPr>
          <w:rFonts w:ascii="Times New Roman" w:eastAsia="Cambria" w:hAnsi="Times New Roman" w:cs="Times New Roman"/>
          <w:sz w:val="24"/>
        </w:rPr>
        <w:t>d) geração de novas linhas e projetos de extensão universitária que articulem departamentos com interface na arte, cultura, empreendedorismo e inovação, com o objetivo de desenvolver tecnologias sociais aplicadas ao ecossistema criativo local.</w:t>
      </w:r>
    </w:p>
    <w:p w:rsidR="005463C6" w:rsidRPr="00DD0759" w:rsidRDefault="007932D9" w:rsidP="007932D9">
      <w:pPr>
        <w:pStyle w:val="normal0"/>
        <w:spacing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Cambria" w:hAnsi="Times New Roman" w:cs="Times New Roman"/>
          <w:sz w:val="24"/>
        </w:rPr>
        <w:t>5.7.3</w:t>
      </w:r>
      <w:r w:rsidR="00341ED7" w:rsidRPr="00DD0759">
        <w:rPr>
          <w:rFonts w:ascii="Times New Roman" w:eastAsia="Cambria" w:hAnsi="Times New Roman" w:cs="Times New Roman"/>
          <w:sz w:val="24"/>
        </w:rPr>
        <w:t xml:space="preserve"> Fortalecer políticas e equipamentos voltados à Economia Criativa no âmbito das Instituições de Ensino e Pesquisa brasileiras</w:t>
      </w:r>
      <w:r w:rsidR="00521361">
        <w:rPr>
          <w:rFonts w:ascii="Times New Roman" w:eastAsia="Cambria" w:hAnsi="Times New Roman" w:cs="Times New Roman"/>
          <w:sz w:val="24"/>
        </w:rPr>
        <w:t>, apoiando</w:t>
      </w:r>
      <w:r w:rsidR="00341ED7" w:rsidRPr="00DD0759">
        <w:rPr>
          <w:rFonts w:ascii="Times New Roman" w:eastAsia="Cambria" w:hAnsi="Times New Roman" w:cs="Times New Roman"/>
          <w:sz w:val="24"/>
        </w:rPr>
        <w:t xml:space="preserve">: a) </w:t>
      </w:r>
      <w:r w:rsidR="00521361">
        <w:rPr>
          <w:rFonts w:ascii="Times New Roman" w:eastAsia="Cambria" w:hAnsi="Times New Roman" w:cs="Times New Roman"/>
          <w:sz w:val="24"/>
        </w:rPr>
        <w:t>a</w:t>
      </w:r>
      <w:r w:rsidR="00341ED7" w:rsidRPr="00DD0759">
        <w:rPr>
          <w:rFonts w:ascii="Times New Roman" w:eastAsia="Cambria" w:hAnsi="Times New Roman" w:cs="Times New Roman"/>
          <w:sz w:val="24"/>
        </w:rPr>
        <w:t xml:space="preserve"> implantação, desenvolvimento e expansão de programas de incubação de projetos e empreendimentos relacionados à Economia Criativa; b) </w:t>
      </w:r>
      <w:r w:rsidR="006C53B6">
        <w:rPr>
          <w:rFonts w:ascii="Times New Roman" w:eastAsia="Cambria" w:hAnsi="Times New Roman" w:cs="Times New Roman"/>
          <w:sz w:val="24"/>
        </w:rPr>
        <w:t>a</w:t>
      </w:r>
      <w:r w:rsidR="00341ED7" w:rsidRPr="00DD0759">
        <w:rPr>
          <w:rFonts w:ascii="Times New Roman" w:eastAsia="Cambria" w:hAnsi="Times New Roman" w:cs="Times New Roman"/>
          <w:sz w:val="24"/>
        </w:rPr>
        <w:t xml:space="preserve"> implantação, desenvolvimento e expansão de laboratórios e ambientes de aprendizagem experimental no campo da Economia Criativa;</w:t>
      </w:r>
      <w:r w:rsidR="00920737">
        <w:rPr>
          <w:rFonts w:ascii="Times New Roman" w:eastAsia="Cambria" w:hAnsi="Times New Roman" w:cs="Times New Roman"/>
          <w:sz w:val="24"/>
        </w:rPr>
        <w:t xml:space="preserve"> e</w:t>
      </w:r>
      <w:r w:rsidR="00341ED7" w:rsidRPr="00DD0759">
        <w:rPr>
          <w:rFonts w:ascii="Times New Roman" w:eastAsia="Cambria" w:hAnsi="Times New Roman" w:cs="Times New Roman"/>
          <w:sz w:val="24"/>
        </w:rPr>
        <w:t xml:space="preserve"> c) </w:t>
      </w:r>
      <w:r w:rsidR="006C53B6">
        <w:rPr>
          <w:rFonts w:ascii="Times New Roman" w:eastAsia="Cambria" w:hAnsi="Times New Roman" w:cs="Times New Roman"/>
          <w:sz w:val="24"/>
        </w:rPr>
        <w:t xml:space="preserve">a </w:t>
      </w:r>
      <w:r w:rsidR="00341ED7" w:rsidRPr="00DD0759">
        <w:rPr>
          <w:rFonts w:ascii="Times New Roman" w:eastAsia="Cambria" w:hAnsi="Times New Roman" w:cs="Times New Roman"/>
          <w:sz w:val="24"/>
        </w:rPr>
        <w:t>realização de ações de promoção e difusão no campo da Economia Criativa, como rodadas de negócio, seminários, festivais, circuitos, entre outros.</w:t>
      </w:r>
    </w:p>
    <w:p w:rsidR="005463C6" w:rsidRPr="00DD0759" w:rsidRDefault="00420AD0" w:rsidP="007932D9">
      <w:pPr>
        <w:pStyle w:val="normal0"/>
        <w:spacing w:after="120" w:line="240" w:lineRule="auto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eastAsia="Cambria" w:hAnsi="Times New Roman" w:cs="Times New Roman"/>
          <w:sz w:val="24"/>
        </w:rPr>
        <w:t>5.8</w:t>
      </w:r>
      <w:r w:rsidR="00341ED7" w:rsidRPr="00DD0759">
        <w:rPr>
          <w:rFonts w:ascii="Times New Roman" w:eastAsia="Cambria" w:hAnsi="Times New Roman" w:cs="Times New Roman"/>
          <w:sz w:val="24"/>
        </w:rPr>
        <w:t xml:space="preserve"> Eixo </w:t>
      </w:r>
      <w:r w:rsidR="00F213EA">
        <w:rPr>
          <w:rFonts w:ascii="Times New Roman" w:eastAsia="Cambria" w:hAnsi="Times New Roman" w:cs="Times New Roman"/>
          <w:sz w:val="24"/>
        </w:rPr>
        <w:t>7</w:t>
      </w:r>
      <w:proofErr w:type="gramEnd"/>
      <w:r w:rsidR="00341ED7" w:rsidRPr="00DD0759">
        <w:rPr>
          <w:rFonts w:ascii="Times New Roman" w:eastAsia="Cambria" w:hAnsi="Times New Roman" w:cs="Times New Roman"/>
          <w:sz w:val="24"/>
        </w:rPr>
        <w:t xml:space="preserve"> </w:t>
      </w:r>
      <w:r>
        <w:rPr>
          <w:rFonts w:ascii="Times New Roman" w:eastAsia="Cambria" w:hAnsi="Times New Roman" w:cs="Times New Roman"/>
          <w:sz w:val="24"/>
        </w:rPr>
        <w:t>–</w:t>
      </w:r>
      <w:r w:rsidR="00341ED7" w:rsidRPr="00DD0759">
        <w:rPr>
          <w:rFonts w:ascii="Times New Roman" w:eastAsia="Cambria" w:hAnsi="Times New Roman" w:cs="Times New Roman"/>
          <w:sz w:val="24"/>
        </w:rPr>
        <w:t xml:space="preserve"> Arte e Cultura: Formação, Pesquisa, Extensão e Inovação </w:t>
      </w:r>
    </w:p>
    <w:p w:rsidR="005463C6" w:rsidRPr="00DD0759" w:rsidRDefault="00341ED7" w:rsidP="000C2160">
      <w:pPr>
        <w:pStyle w:val="normal0"/>
        <w:spacing w:after="120" w:line="240" w:lineRule="auto"/>
        <w:jc w:val="both"/>
        <w:rPr>
          <w:rFonts w:ascii="Times New Roman" w:hAnsi="Times New Roman" w:cs="Times New Roman"/>
        </w:rPr>
      </w:pPr>
      <w:r w:rsidRPr="00DD0759">
        <w:rPr>
          <w:rFonts w:ascii="Times New Roman" w:eastAsia="Cambria" w:hAnsi="Times New Roman" w:cs="Times New Roman"/>
          <w:sz w:val="24"/>
        </w:rPr>
        <w:t>Definir propostas que contemplem atividades acadêmicas de ensino, pesquisa</w:t>
      </w:r>
      <w:r w:rsidR="00420AD0">
        <w:rPr>
          <w:rFonts w:ascii="Times New Roman" w:eastAsia="Cambria" w:hAnsi="Times New Roman" w:cs="Times New Roman"/>
          <w:sz w:val="24"/>
        </w:rPr>
        <w:t xml:space="preserve"> e</w:t>
      </w:r>
      <w:r w:rsidRPr="00DD0759">
        <w:rPr>
          <w:rFonts w:ascii="Times New Roman" w:eastAsia="Cambria" w:hAnsi="Times New Roman" w:cs="Times New Roman"/>
          <w:sz w:val="24"/>
        </w:rPr>
        <w:t xml:space="preserve"> extensão que promovam o desenvolvimento social, cultural e tecnológico, a sustentabilidade, inclusão social e a inovação. Poderão ser apresentadas ações para: a) </w:t>
      </w:r>
      <w:r w:rsidR="007F07F8">
        <w:rPr>
          <w:rFonts w:ascii="Times New Roman" w:eastAsia="Cambria" w:hAnsi="Times New Roman" w:cs="Times New Roman"/>
          <w:sz w:val="24"/>
        </w:rPr>
        <w:t>f</w:t>
      </w:r>
      <w:r w:rsidRPr="00DD0759">
        <w:rPr>
          <w:rFonts w:ascii="Times New Roman" w:eastAsia="Cambria" w:hAnsi="Times New Roman" w:cs="Times New Roman"/>
          <w:sz w:val="24"/>
        </w:rPr>
        <w:t xml:space="preserve">ormação e inovação em Arte e Cultura, a fim de atender às demandas de desenvolvimento local e regional e fortalecimento territorial, visando à inclusão de agentes e instituições que integram as cadeias e setores criativos e produtivos da Arte e da Cultura; b) </w:t>
      </w:r>
      <w:r w:rsidR="007F07F8">
        <w:rPr>
          <w:rFonts w:ascii="Times New Roman" w:eastAsia="Cambria" w:hAnsi="Times New Roman" w:cs="Times New Roman"/>
          <w:sz w:val="24"/>
        </w:rPr>
        <w:t>f</w:t>
      </w:r>
      <w:r w:rsidRPr="00DD0759">
        <w:rPr>
          <w:rFonts w:ascii="Times New Roman" w:eastAsia="Cambria" w:hAnsi="Times New Roman" w:cs="Times New Roman"/>
          <w:sz w:val="24"/>
        </w:rPr>
        <w:t xml:space="preserve">ormação artística, cultural, cidadã e crítica que integram a educação superior e a educação profissional e tecnológica, nas </w:t>
      </w:r>
      <w:proofErr w:type="gramStart"/>
      <w:r w:rsidRPr="00DD0759">
        <w:rPr>
          <w:rFonts w:ascii="Times New Roman" w:eastAsia="Cambria" w:hAnsi="Times New Roman" w:cs="Times New Roman"/>
          <w:sz w:val="24"/>
        </w:rPr>
        <w:t>dimensões simbólica</w:t>
      </w:r>
      <w:proofErr w:type="gramEnd"/>
      <w:r w:rsidRPr="00DD0759">
        <w:rPr>
          <w:rFonts w:ascii="Times New Roman" w:eastAsia="Cambria" w:hAnsi="Times New Roman" w:cs="Times New Roman"/>
          <w:sz w:val="24"/>
        </w:rPr>
        <w:t>, cidadã e econômica; c)</w:t>
      </w:r>
      <w:r w:rsidR="005D7630">
        <w:rPr>
          <w:rFonts w:ascii="Times New Roman" w:eastAsia="Cambria" w:hAnsi="Times New Roman" w:cs="Times New Roman"/>
          <w:sz w:val="24"/>
        </w:rPr>
        <w:t xml:space="preserve"> </w:t>
      </w:r>
      <w:r w:rsidR="007F07F8">
        <w:rPr>
          <w:rFonts w:ascii="Times New Roman" w:eastAsia="Cambria" w:hAnsi="Times New Roman" w:cs="Times New Roman"/>
          <w:sz w:val="24"/>
        </w:rPr>
        <w:t>d</w:t>
      </w:r>
      <w:r w:rsidRPr="00DD0759">
        <w:rPr>
          <w:rFonts w:ascii="Times New Roman" w:eastAsia="Cambria" w:hAnsi="Times New Roman" w:cs="Times New Roman"/>
          <w:sz w:val="24"/>
        </w:rPr>
        <w:t>escentralização e expansão de cursos e programas de qualificação profissional, cursos técnicos de nível mé</w:t>
      </w:r>
      <w:r w:rsidR="005D7630">
        <w:rPr>
          <w:rFonts w:ascii="Times New Roman" w:eastAsia="Cambria" w:hAnsi="Times New Roman" w:cs="Times New Roman"/>
          <w:sz w:val="24"/>
        </w:rPr>
        <w:t>dio e cursos de graduação e pós-</w:t>
      </w:r>
      <w:r w:rsidRPr="00DD0759">
        <w:rPr>
          <w:rFonts w:ascii="Times New Roman" w:eastAsia="Cambria" w:hAnsi="Times New Roman" w:cs="Times New Roman"/>
          <w:sz w:val="24"/>
        </w:rPr>
        <w:t xml:space="preserve">graduação, pesquisa e extensão (presenciais e/ou </w:t>
      </w:r>
      <w:r w:rsidR="005D7630">
        <w:rPr>
          <w:rFonts w:ascii="Times New Roman" w:eastAsia="Cambria" w:hAnsi="Times New Roman" w:cs="Times New Roman"/>
          <w:sz w:val="24"/>
        </w:rPr>
        <w:t>a</w:t>
      </w:r>
      <w:r w:rsidRPr="00DD0759">
        <w:rPr>
          <w:rFonts w:ascii="Times New Roman" w:eastAsia="Cambria" w:hAnsi="Times New Roman" w:cs="Times New Roman"/>
          <w:sz w:val="24"/>
        </w:rPr>
        <w:t xml:space="preserve"> distância) nas áreas das linguagens artísticas, dos setores criativos e da formação de gestores públicos e empreendedores culturais; d) </w:t>
      </w:r>
      <w:r w:rsidR="007F07F8">
        <w:rPr>
          <w:rFonts w:ascii="Times New Roman" w:eastAsia="Cambria" w:hAnsi="Times New Roman" w:cs="Times New Roman"/>
          <w:sz w:val="24"/>
        </w:rPr>
        <w:t>p</w:t>
      </w:r>
      <w:r w:rsidRPr="00DD0759">
        <w:rPr>
          <w:rFonts w:ascii="Times New Roman" w:eastAsia="Cambria" w:hAnsi="Times New Roman" w:cs="Times New Roman"/>
          <w:sz w:val="24"/>
        </w:rPr>
        <w:t xml:space="preserve">romoção de cursos, inclusive interdisciplinares e com novos desenhos curriculares no campo da arte e da cultura, em educação superior e educação profissional e tecnológica que priorizem metodologias inovadoras e proponham modelos que superem as formas tradicionais e valorizem as práticas; e) </w:t>
      </w:r>
      <w:r w:rsidR="007F07F8">
        <w:rPr>
          <w:rFonts w:ascii="Times New Roman" w:eastAsia="Cambria" w:hAnsi="Times New Roman" w:cs="Times New Roman"/>
          <w:sz w:val="24"/>
        </w:rPr>
        <w:t>q</w:t>
      </w:r>
      <w:r w:rsidRPr="00DD0759">
        <w:rPr>
          <w:rFonts w:ascii="Times New Roman" w:eastAsia="Cambria" w:hAnsi="Times New Roman" w:cs="Times New Roman"/>
          <w:sz w:val="24"/>
        </w:rPr>
        <w:t xml:space="preserve">ualificação dos recursos humanos da instituição em arte e cultura; f) </w:t>
      </w:r>
      <w:r w:rsidR="007F07F8">
        <w:rPr>
          <w:rFonts w:ascii="Times New Roman" w:eastAsia="Cambria" w:hAnsi="Times New Roman" w:cs="Times New Roman"/>
          <w:sz w:val="24"/>
        </w:rPr>
        <w:t>d</w:t>
      </w:r>
      <w:r w:rsidRPr="00DD0759">
        <w:rPr>
          <w:rFonts w:ascii="Times New Roman" w:eastAsia="Cambria" w:hAnsi="Times New Roman" w:cs="Times New Roman"/>
          <w:sz w:val="24"/>
        </w:rPr>
        <w:t xml:space="preserve">esenvolvimento de pesquisas, metodologias e práticas inovadoras para a implementação de políticas públicas no campo de arte e cultura, em consonância com as diretrizes do </w:t>
      </w:r>
      <w:r w:rsidR="005D7630">
        <w:rPr>
          <w:rFonts w:ascii="Times New Roman" w:eastAsia="Cambria" w:hAnsi="Times New Roman" w:cs="Times New Roman"/>
          <w:sz w:val="24"/>
        </w:rPr>
        <w:t>PNC</w:t>
      </w:r>
      <w:r w:rsidRPr="00DD0759">
        <w:rPr>
          <w:rFonts w:ascii="Times New Roman" w:eastAsia="Cambria" w:hAnsi="Times New Roman" w:cs="Times New Roman"/>
          <w:sz w:val="24"/>
        </w:rPr>
        <w:t xml:space="preserve">; g) </w:t>
      </w:r>
      <w:r w:rsidR="007F07F8">
        <w:rPr>
          <w:rFonts w:ascii="Times New Roman" w:eastAsia="Cambria" w:hAnsi="Times New Roman" w:cs="Times New Roman"/>
          <w:sz w:val="24"/>
        </w:rPr>
        <w:t>r</w:t>
      </w:r>
      <w:r w:rsidRPr="00DD0759">
        <w:rPr>
          <w:rFonts w:ascii="Times New Roman" w:eastAsia="Cambria" w:hAnsi="Times New Roman" w:cs="Times New Roman"/>
          <w:sz w:val="24"/>
        </w:rPr>
        <w:t xml:space="preserve">econhecimento e promoção dos saberes tradicionais e populares, integrados </w:t>
      </w:r>
      <w:r w:rsidRPr="00DD0759">
        <w:rPr>
          <w:rFonts w:ascii="Times New Roman" w:eastAsia="Cambria" w:hAnsi="Times New Roman" w:cs="Times New Roman"/>
          <w:sz w:val="24"/>
        </w:rPr>
        <w:lastRenderedPageBreak/>
        <w:t xml:space="preserve">às políticas de ensino, pesquisa e extensão, e que contribuam para a difusão, inovação, preservação, acessibilidade e circulação da produção acadêmica oriunda desses saberes e situadas no espaço da sociedade civil; h) </w:t>
      </w:r>
      <w:r w:rsidR="007F07F8">
        <w:rPr>
          <w:rFonts w:ascii="Times New Roman" w:eastAsia="Cambria" w:hAnsi="Times New Roman" w:cs="Times New Roman"/>
          <w:sz w:val="24"/>
        </w:rPr>
        <w:t>c</w:t>
      </w:r>
      <w:r w:rsidRPr="00DD0759">
        <w:rPr>
          <w:rFonts w:ascii="Times New Roman" w:eastAsia="Cambria" w:hAnsi="Times New Roman" w:cs="Times New Roman"/>
          <w:sz w:val="24"/>
        </w:rPr>
        <w:t xml:space="preserve">riação de redes de cooperação entre processos e metodologias de ensino que são desenvolvidas na instituição e na sociedade, integrando conhecimento acadêmico com os conhecimentos populares; i) </w:t>
      </w:r>
      <w:r w:rsidR="007F07F8">
        <w:rPr>
          <w:rFonts w:ascii="Times New Roman" w:eastAsia="Cambria" w:hAnsi="Times New Roman" w:cs="Times New Roman"/>
          <w:sz w:val="24"/>
        </w:rPr>
        <w:t>a</w:t>
      </w:r>
      <w:r w:rsidRPr="00DD0759">
        <w:rPr>
          <w:rFonts w:ascii="Times New Roman" w:eastAsia="Cambria" w:hAnsi="Times New Roman" w:cs="Times New Roman"/>
          <w:sz w:val="24"/>
        </w:rPr>
        <w:t xml:space="preserve">rticulação entre a educação superior, a educação profissional e tecnológica, a educação básica e as áreas artísticas e culturais; j) </w:t>
      </w:r>
      <w:r w:rsidR="007F07F8">
        <w:rPr>
          <w:rFonts w:ascii="Times New Roman" w:eastAsia="Cambria" w:hAnsi="Times New Roman" w:cs="Times New Roman"/>
          <w:sz w:val="24"/>
        </w:rPr>
        <w:t>p</w:t>
      </w:r>
      <w:r w:rsidRPr="00DD0759">
        <w:rPr>
          <w:rFonts w:ascii="Times New Roman" w:eastAsia="Cambria" w:hAnsi="Times New Roman" w:cs="Times New Roman"/>
          <w:sz w:val="24"/>
        </w:rPr>
        <w:t xml:space="preserve">romoção de intercâmbio e residências, </w:t>
      </w:r>
      <w:proofErr w:type="gramStart"/>
      <w:r w:rsidRPr="00DD0759">
        <w:rPr>
          <w:rFonts w:ascii="Times New Roman" w:eastAsia="Cambria" w:hAnsi="Times New Roman" w:cs="Times New Roman"/>
          <w:sz w:val="24"/>
        </w:rPr>
        <w:t>em</w:t>
      </w:r>
      <w:proofErr w:type="gramEnd"/>
      <w:r w:rsidRPr="00DD0759">
        <w:rPr>
          <w:rFonts w:ascii="Times New Roman" w:eastAsia="Cambria" w:hAnsi="Times New Roman" w:cs="Times New Roman"/>
          <w:sz w:val="24"/>
        </w:rPr>
        <w:t xml:space="preserve"> arte e cultura, entre instituições, cursos e programas de educação profissional, tecnológica e superior que ampliem a mobilidade de estudantes, professores e técnicos;</w:t>
      </w:r>
      <w:r w:rsidR="007F07F8">
        <w:rPr>
          <w:rFonts w:ascii="Times New Roman" w:eastAsia="Cambria" w:hAnsi="Times New Roman" w:cs="Times New Roman"/>
          <w:sz w:val="24"/>
        </w:rPr>
        <w:t xml:space="preserve"> e</w:t>
      </w:r>
      <w:r w:rsidRPr="00DD0759">
        <w:rPr>
          <w:rFonts w:ascii="Times New Roman" w:eastAsia="Cambria" w:hAnsi="Times New Roman" w:cs="Times New Roman"/>
          <w:sz w:val="24"/>
        </w:rPr>
        <w:t xml:space="preserve"> k) </w:t>
      </w:r>
      <w:r w:rsidR="007F07F8">
        <w:rPr>
          <w:rFonts w:ascii="Times New Roman" w:eastAsia="Cambria" w:hAnsi="Times New Roman" w:cs="Times New Roman"/>
          <w:sz w:val="24"/>
        </w:rPr>
        <w:t>d</w:t>
      </w:r>
      <w:r w:rsidRPr="00DD0759">
        <w:rPr>
          <w:rFonts w:ascii="Times New Roman" w:eastAsia="Cambria" w:hAnsi="Times New Roman" w:cs="Times New Roman"/>
          <w:sz w:val="24"/>
        </w:rPr>
        <w:t>esenvolvimento de pesquisa aplicada, inovação e tecnologia, com ênfase na área artística e cultural, para melhoramento de laboratórios de criação, empreendedorismo e inovação</w:t>
      </w:r>
      <w:r w:rsidR="005D7630">
        <w:rPr>
          <w:rFonts w:ascii="Times New Roman" w:eastAsia="Cambria" w:hAnsi="Times New Roman" w:cs="Times New Roman"/>
          <w:sz w:val="24"/>
        </w:rPr>
        <w:t>.</w:t>
      </w:r>
    </w:p>
    <w:p w:rsidR="005463C6" w:rsidRPr="00DD0759" w:rsidRDefault="005D7630" w:rsidP="000C2160">
      <w:pPr>
        <w:pStyle w:val="normal0"/>
        <w:spacing w:after="120" w:line="240" w:lineRule="auto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eastAsia="Cambria" w:hAnsi="Times New Roman" w:cs="Times New Roman"/>
          <w:sz w:val="24"/>
        </w:rPr>
        <w:t xml:space="preserve">5.9 </w:t>
      </w:r>
      <w:r w:rsidR="00341ED7" w:rsidRPr="00DD0759">
        <w:rPr>
          <w:rFonts w:ascii="Times New Roman" w:eastAsia="Cambria" w:hAnsi="Times New Roman" w:cs="Times New Roman"/>
          <w:sz w:val="24"/>
        </w:rPr>
        <w:t xml:space="preserve">Eixo </w:t>
      </w:r>
      <w:r w:rsidR="00F213EA">
        <w:rPr>
          <w:rFonts w:ascii="Times New Roman" w:eastAsia="Cambria" w:hAnsi="Times New Roman" w:cs="Times New Roman"/>
          <w:sz w:val="24"/>
        </w:rPr>
        <w:t>8</w:t>
      </w:r>
      <w:proofErr w:type="gramEnd"/>
      <w:r w:rsidR="00341ED7" w:rsidRPr="00DD0759">
        <w:rPr>
          <w:rFonts w:ascii="Times New Roman" w:eastAsia="Cambria" w:hAnsi="Times New Roman" w:cs="Times New Roman"/>
          <w:sz w:val="24"/>
        </w:rPr>
        <w:t xml:space="preserve"> </w:t>
      </w:r>
      <w:r>
        <w:rPr>
          <w:rFonts w:ascii="Times New Roman" w:eastAsia="Cambria" w:hAnsi="Times New Roman" w:cs="Times New Roman"/>
          <w:sz w:val="24"/>
        </w:rPr>
        <w:t>–</w:t>
      </w:r>
      <w:r w:rsidR="00341ED7" w:rsidRPr="00DD0759">
        <w:rPr>
          <w:rFonts w:ascii="Times New Roman" w:eastAsia="Cambria" w:hAnsi="Times New Roman" w:cs="Times New Roman"/>
          <w:sz w:val="24"/>
        </w:rPr>
        <w:t xml:space="preserve"> Memória, Museus e Patrimônio Artístico-Cultural</w:t>
      </w:r>
    </w:p>
    <w:p w:rsidR="005463C6" w:rsidRPr="00DD0759" w:rsidRDefault="00341ED7" w:rsidP="00A9309C">
      <w:pPr>
        <w:pStyle w:val="normal0"/>
        <w:spacing w:after="0" w:line="240" w:lineRule="auto"/>
        <w:jc w:val="both"/>
        <w:rPr>
          <w:rFonts w:ascii="Times New Roman" w:hAnsi="Times New Roman" w:cs="Times New Roman"/>
        </w:rPr>
      </w:pPr>
      <w:r w:rsidRPr="00DD0759">
        <w:rPr>
          <w:rFonts w:ascii="Times New Roman" w:eastAsia="Cambria" w:hAnsi="Times New Roman" w:cs="Times New Roman"/>
          <w:sz w:val="24"/>
        </w:rPr>
        <w:t xml:space="preserve">Realizar atividades acadêmicas voltadas ao desenvolvimento social, cultural e tecnológico do patrimônio artístico cultural brasileiro, com ênfase nas práticas museais. Nesse contexto, </w:t>
      </w:r>
      <w:r w:rsidR="004043A7">
        <w:rPr>
          <w:rFonts w:ascii="Times New Roman" w:eastAsia="Cambria" w:hAnsi="Times New Roman" w:cs="Times New Roman"/>
          <w:sz w:val="24"/>
        </w:rPr>
        <w:t>podem ser abrangidas</w:t>
      </w:r>
      <w:r w:rsidRPr="00DD0759">
        <w:rPr>
          <w:rFonts w:ascii="Times New Roman" w:eastAsia="Cambria" w:hAnsi="Times New Roman" w:cs="Times New Roman"/>
          <w:sz w:val="24"/>
        </w:rPr>
        <w:t xml:space="preserve"> ações como: a) implantar e manter instituições museológicas no âmbito das Universidades, voltadas para preservação da memória universitária ou da comunidade do seu entorno, bem como a execução de pesquisas para o desenvolvimento do patrimônio artístico cultural; b) criar e estruturar laboratórios de conservação e gestão de riscos ao patrimônio cultural musealizado ou passível de musealização; c) instituir componentes curriculares específicos, cursos e centros de referência em patrimônio, museologia e áreas afins; d) criar e/ou aperfeiçoar sistemas informatizados de gestão do patrimônio cultural e museal; </w:t>
      </w:r>
      <w:r w:rsidR="007F07F8">
        <w:rPr>
          <w:rFonts w:ascii="Times New Roman" w:eastAsia="Cambria" w:hAnsi="Times New Roman" w:cs="Times New Roman"/>
          <w:sz w:val="24"/>
        </w:rPr>
        <w:t xml:space="preserve">e </w:t>
      </w:r>
      <w:r w:rsidRPr="00DD0759">
        <w:rPr>
          <w:rFonts w:ascii="Times New Roman" w:eastAsia="Cambria" w:hAnsi="Times New Roman" w:cs="Times New Roman"/>
          <w:sz w:val="24"/>
        </w:rPr>
        <w:t>e) propor ações inovadoras de educação patrimonial e museal.</w:t>
      </w:r>
    </w:p>
    <w:p w:rsidR="005463C6" w:rsidRPr="00DD0759" w:rsidRDefault="005463C6" w:rsidP="000C2160">
      <w:pPr>
        <w:pStyle w:val="normal0"/>
        <w:spacing w:after="120" w:line="240" w:lineRule="auto"/>
        <w:ind w:left="1440"/>
        <w:jc w:val="both"/>
        <w:rPr>
          <w:rFonts w:ascii="Times New Roman" w:hAnsi="Times New Roman" w:cs="Times New Roman"/>
        </w:rPr>
      </w:pPr>
    </w:p>
    <w:p w:rsidR="005463C6" w:rsidRPr="00DD0759" w:rsidRDefault="00341ED7" w:rsidP="000C2160">
      <w:pPr>
        <w:pStyle w:val="normal0"/>
        <w:spacing w:after="120" w:line="240" w:lineRule="auto"/>
        <w:jc w:val="both"/>
        <w:rPr>
          <w:rFonts w:ascii="Times New Roman" w:hAnsi="Times New Roman" w:cs="Times New Roman"/>
        </w:rPr>
      </w:pPr>
      <w:r w:rsidRPr="00DD0759">
        <w:rPr>
          <w:rFonts w:ascii="Times New Roman" w:eastAsia="Cambria" w:hAnsi="Times New Roman" w:cs="Times New Roman"/>
          <w:sz w:val="24"/>
        </w:rPr>
        <w:t xml:space="preserve">6. </w:t>
      </w:r>
      <w:r w:rsidR="005D7630">
        <w:rPr>
          <w:rFonts w:ascii="Times New Roman" w:eastAsia="Cambria" w:hAnsi="Times New Roman" w:cs="Times New Roman"/>
          <w:sz w:val="24"/>
        </w:rPr>
        <w:t xml:space="preserve">DA </w:t>
      </w:r>
      <w:r w:rsidRPr="00DD0759">
        <w:rPr>
          <w:rFonts w:ascii="Times New Roman" w:eastAsia="Cambria" w:hAnsi="Times New Roman" w:cs="Times New Roman"/>
          <w:sz w:val="24"/>
        </w:rPr>
        <w:t>ESTRUTURA E CARACTERÍSTICAS DO PLANO DE CULTURA</w:t>
      </w:r>
    </w:p>
    <w:p w:rsidR="005463C6" w:rsidRPr="00DD0759" w:rsidRDefault="00341ED7" w:rsidP="000C2160">
      <w:pPr>
        <w:pStyle w:val="normal0"/>
        <w:spacing w:after="120" w:line="240" w:lineRule="auto"/>
        <w:jc w:val="both"/>
        <w:rPr>
          <w:rFonts w:ascii="Times New Roman" w:hAnsi="Times New Roman" w:cs="Times New Roman"/>
        </w:rPr>
      </w:pPr>
      <w:r w:rsidRPr="00DD0759">
        <w:rPr>
          <w:rFonts w:ascii="Times New Roman" w:eastAsia="Cambria" w:hAnsi="Times New Roman" w:cs="Times New Roman"/>
          <w:sz w:val="24"/>
        </w:rPr>
        <w:t>6.1 O Plano de Cultura para o Edital Mais Cultura nas Universidades deverá ser elaborado no formulário de proposta, conforme ANEXO I, e deverá atender às seguintes condições:</w:t>
      </w:r>
    </w:p>
    <w:p w:rsidR="005463C6" w:rsidRPr="00DD0759" w:rsidRDefault="00341ED7" w:rsidP="000C2160">
      <w:pPr>
        <w:pStyle w:val="normal0"/>
        <w:spacing w:after="120" w:line="240" w:lineRule="auto"/>
        <w:jc w:val="both"/>
        <w:rPr>
          <w:rFonts w:ascii="Times New Roman" w:hAnsi="Times New Roman" w:cs="Times New Roman"/>
        </w:rPr>
      </w:pPr>
      <w:r w:rsidRPr="00DD0759">
        <w:rPr>
          <w:rFonts w:ascii="Times New Roman" w:eastAsia="Cambria" w:hAnsi="Times New Roman" w:cs="Times New Roman"/>
          <w:sz w:val="24"/>
        </w:rPr>
        <w:t xml:space="preserve">6.2 Descrição detalhada do seu contexto, fundamentos, metodologia e justificativa com diagnóstico </w:t>
      </w:r>
      <w:proofErr w:type="gramStart"/>
      <w:r w:rsidRPr="00DD0759">
        <w:rPr>
          <w:rFonts w:ascii="Times New Roman" w:eastAsia="Cambria" w:hAnsi="Times New Roman" w:cs="Times New Roman"/>
          <w:sz w:val="24"/>
        </w:rPr>
        <w:t>das atividade</w:t>
      </w:r>
      <w:proofErr w:type="gramEnd"/>
      <w:r w:rsidRPr="00DD0759">
        <w:rPr>
          <w:rFonts w:ascii="Times New Roman" w:eastAsia="Cambria" w:hAnsi="Times New Roman" w:cs="Times New Roman"/>
          <w:sz w:val="24"/>
        </w:rPr>
        <w:t xml:space="preserve"> culturais;</w:t>
      </w:r>
    </w:p>
    <w:p w:rsidR="005463C6" w:rsidRPr="00DD0759" w:rsidRDefault="00341ED7" w:rsidP="000C2160">
      <w:pPr>
        <w:pStyle w:val="normal0"/>
        <w:spacing w:after="120" w:line="240" w:lineRule="auto"/>
        <w:jc w:val="both"/>
        <w:rPr>
          <w:rFonts w:ascii="Times New Roman" w:hAnsi="Times New Roman" w:cs="Times New Roman"/>
        </w:rPr>
      </w:pPr>
      <w:proofErr w:type="gramStart"/>
      <w:r w:rsidRPr="00DD0759">
        <w:rPr>
          <w:rFonts w:ascii="Times New Roman" w:eastAsia="Cambria" w:hAnsi="Times New Roman" w:cs="Times New Roman"/>
          <w:sz w:val="24"/>
        </w:rPr>
        <w:t>6.3 Definição</w:t>
      </w:r>
      <w:proofErr w:type="gramEnd"/>
      <w:r w:rsidRPr="00DD0759">
        <w:rPr>
          <w:rFonts w:ascii="Times New Roman" w:eastAsia="Cambria" w:hAnsi="Times New Roman" w:cs="Times New Roman"/>
          <w:sz w:val="24"/>
        </w:rPr>
        <w:t xml:space="preserve"> dos objetivos;</w:t>
      </w:r>
    </w:p>
    <w:p w:rsidR="005463C6" w:rsidRPr="00DD0759" w:rsidRDefault="00341ED7" w:rsidP="000C2160">
      <w:pPr>
        <w:pStyle w:val="normal0"/>
        <w:spacing w:after="120" w:line="240" w:lineRule="auto"/>
        <w:jc w:val="both"/>
        <w:rPr>
          <w:rFonts w:ascii="Times New Roman" w:hAnsi="Times New Roman" w:cs="Times New Roman"/>
        </w:rPr>
      </w:pPr>
      <w:proofErr w:type="gramStart"/>
      <w:r w:rsidRPr="00DD0759">
        <w:rPr>
          <w:rFonts w:ascii="Times New Roman" w:eastAsia="Cambria" w:hAnsi="Times New Roman" w:cs="Times New Roman"/>
          <w:sz w:val="24"/>
        </w:rPr>
        <w:t>6.4 Definição</w:t>
      </w:r>
      <w:proofErr w:type="gramEnd"/>
      <w:r w:rsidRPr="00DD0759">
        <w:rPr>
          <w:rFonts w:ascii="Times New Roman" w:eastAsia="Cambria" w:hAnsi="Times New Roman" w:cs="Times New Roman"/>
          <w:sz w:val="24"/>
        </w:rPr>
        <w:t xml:space="preserve"> do</w:t>
      </w:r>
      <w:r w:rsidR="005D7630">
        <w:rPr>
          <w:rFonts w:ascii="Times New Roman" w:eastAsia="Cambria" w:hAnsi="Times New Roman" w:cs="Times New Roman"/>
          <w:sz w:val="24"/>
        </w:rPr>
        <w:t>s</w:t>
      </w:r>
      <w:r w:rsidRPr="00DD0759">
        <w:rPr>
          <w:rFonts w:ascii="Times New Roman" w:eastAsia="Cambria" w:hAnsi="Times New Roman" w:cs="Times New Roman"/>
          <w:sz w:val="24"/>
        </w:rPr>
        <w:t xml:space="preserve"> Eixos Temáticos que atendam aos objetivos do Plano;</w:t>
      </w:r>
    </w:p>
    <w:p w:rsidR="005463C6" w:rsidRPr="00DD0759" w:rsidRDefault="00341ED7" w:rsidP="000C2160">
      <w:pPr>
        <w:pStyle w:val="normal0"/>
        <w:spacing w:after="120" w:line="240" w:lineRule="auto"/>
        <w:jc w:val="both"/>
        <w:rPr>
          <w:rFonts w:ascii="Times New Roman" w:hAnsi="Times New Roman" w:cs="Times New Roman"/>
        </w:rPr>
      </w:pPr>
      <w:proofErr w:type="gramStart"/>
      <w:r w:rsidRPr="00DD0759">
        <w:rPr>
          <w:rFonts w:ascii="Times New Roman" w:eastAsia="Cambria" w:hAnsi="Times New Roman" w:cs="Times New Roman"/>
          <w:sz w:val="24"/>
        </w:rPr>
        <w:t>6.5 Definição</w:t>
      </w:r>
      <w:proofErr w:type="gramEnd"/>
      <w:r w:rsidRPr="00DD0759">
        <w:rPr>
          <w:rFonts w:ascii="Times New Roman" w:eastAsia="Cambria" w:hAnsi="Times New Roman" w:cs="Times New Roman"/>
          <w:sz w:val="24"/>
        </w:rPr>
        <w:t xml:space="preserve"> das Ações;</w:t>
      </w:r>
    </w:p>
    <w:p w:rsidR="005463C6" w:rsidRPr="00DD0759" w:rsidRDefault="00341ED7" w:rsidP="000C2160">
      <w:pPr>
        <w:pStyle w:val="normal0"/>
        <w:spacing w:after="120" w:line="240" w:lineRule="auto"/>
        <w:jc w:val="both"/>
        <w:rPr>
          <w:rFonts w:ascii="Times New Roman" w:hAnsi="Times New Roman" w:cs="Times New Roman"/>
        </w:rPr>
      </w:pPr>
      <w:proofErr w:type="gramStart"/>
      <w:r w:rsidRPr="00DD0759">
        <w:rPr>
          <w:rFonts w:ascii="Times New Roman" w:eastAsia="Cambria" w:hAnsi="Times New Roman" w:cs="Times New Roman"/>
          <w:sz w:val="24"/>
        </w:rPr>
        <w:t>6.6 Definição</w:t>
      </w:r>
      <w:proofErr w:type="gramEnd"/>
      <w:r w:rsidRPr="00DD0759">
        <w:rPr>
          <w:rFonts w:ascii="Times New Roman" w:eastAsia="Cambria" w:hAnsi="Times New Roman" w:cs="Times New Roman"/>
          <w:sz w:val="24"/>
        </w:rPr>
        <w:t xml:space="preserve"> das Metas;</w:t>
      </w:r>
    </w:p>
    <w:p w:rsidR="005463C6" w:rsidRPr="00DD0759" w:rsidRDefault="00341ED7" w:rsidP="000C2160">
      <w:pPr>
        <w:pStyle w:val="normal0"/>
        <w:spacing w:after="120" w:line="240" w:lineRule="auto"/>
        <w:jc w:val="both"/>
        <w:rPr>
          <w:rFonts w:ascii="Times New Roman" w:hAnsi="Times New Roman" w:cs="Times New Roman"/>
        </w:rPr>
      </w:pPr>
      <w:proofErr w:type="gramStart"/>
      <w:r w:rsidRPr="00DD0759">
        <w:rPr>
          <w:rFonts w:ascii="Times New Roman" w:eastAsia="Cambria" w:hAnsi="Times New Roman" w:cs="Times New Roman"/>
          <w:sz w:val="24"/>
        </w:rPr>
        <w:t xml:space="preserve">6.7 </w:t>
      </w:r>
      <w:r w:rsidR="004043A7">
        <w:rPr>
          <w:rFonts w:ascii="Times New Roman" w:eastAsia="Cambria" w:hAnsi="Times New Roman" w:cs="Times New Roman"/>
          <w:sz w:val="24"/>
        </w:rPr>
        <w:t>Criação</w:t>
      </w:r>
      <w:proofErr w:type="gramEnd"/>
      <w:r w:rsidR="004043A7">
        <w:rPr>
          <w:rFonts w:ascii="Times New Roman" w:eastAsia="Cambria" w:hAnsi="Times New Roman" w:cs="Times New Roman"/>
          <w:sz w:val="24"/>
        </w:rPr>
        <w:t xml:space="preserve"> de</w:t>
      </w:r>
      <w:r w:rsidRPr="00DD0759">
        <w:rPr>
          <w:rFonts w:ascii="Times New Roman" w:eastAsia="Cambria" w:hAnsi="Times New Roman" w:cs="Times New Roman"/>
          <w:sz w:val="24"/>
        </w:rPr>
        <w:t xml:space="preserve"> um grupo de gestão do Plano com definição de um coordenador e colaboradores que possam acompanhar a execução do Plano</w:t>
      </w:r>
      <w:r w:rsidR="005D7630">
        <w:rPr>
          <w:rFonts w:ascii="Times New Roman" w:eastAsia="Cambria" w:hAnsi="Times New Roman" w:cs="Times New Roman"/>
          <w:sz w:val="24"/>
        </w:rPr>
        <w:t>;</w:t>
      </w:r>
    </w:p>
    <w:p w:rsidR="005463C6" w:rsidRPr="00DD0759" w:rsidRDefault="005D7630" w:rsidP="000C2160">
      <w:pPr>
        <w:pStyle w:val="normal0"/>
        <w:spacing w:after="120" w:line="240" w:lineRule="auto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eastAsia="Cambria" w:hAnsi="Times New Roman" w:cs="Times New Roman"/>
          <w:sz w:val="24"/>
        </w:rPr>
        <w:t xml:space="preserve">6.8 </w:t>
      </w:r>
      <w:r w:rsidR="004043A7">
        <w:rPr>
          <w:rFonts w:ascii="Times New Roman" w:eastAsia="Cambria" w:hAnsi="Times New Roman" w:cs="Times New Roman"/>
          <w:sz w:val="24"/>
        </w:rPr>
        <w:t>Divulgação</w:t>
      </w:r>
      <w:proofErr w:type="gramEnd"/>
      <w:r w:rsidR="004043A7">
        <w:rPr>
          <w:rFonts w:ascii="Times New Roman" w:eastAsia="Cambria" w:hAnsi="Times New Roman" w:cs="Times New Roman"/>
          <w:sz w:val="24"/>
        </w:rPr>
        <w:t xml:space="preserve"> ampla do Plano</w:t>
      </w:r>
      <w:r w:rsidR="00341ED7" w:rsidRPr="00DD0759">
        <w:rPr>
          <w:rFonts w:ascii="Times New Roman" w:eastAsia="Cambria" w:hAnsi="Times New Roman" w:cs="Times New Roman"/>
          <w:sz w:val="24"/>
        </w:rPr>
        <w:t xml:space="preserve"> na Instituição, conferindo transparência </w:t>
      </w:r>
      <w:r w:rsidR="004043A7">
        <w:rPr>
          <w:rFonts w:ascii="Times New Roman" w:eastAsia="Cambria" w:hAnsi="Times New Roman" w:cs="Times New Roman"/>
          <w:sz w:val="24"/>
        </w:rPr>
        <w:t>à</w:t>
      </w:r>
      <w:r w:rsidR="00341ED7" w:rsidRPr="00DD0759">
        <w:rPr>
          <w:rFonts w:ascii="Times New Roman" w:eastAsia="Cambria" w:hAnsi="Times New Roman" w:cs="Times New Roman"/>
          <w:sz w:val="24"/>
        </w:rPr>
        <w:t xml:space="preserve"> ação</w:t>
      </w:r>
      <w:r>
        <w:rPr>
          <w:rFonts w:ascii="Times New Roman" w:eastAsia="Cambria" w:hAnsi="Times New Roman" w:cs="Times New Roman"/>
          <w:sz w:val="24"/>
        </w:rPr>
        <w:t>;</w:t>
      </w:r>
    </w:p>
    <w:p w:rsidR="005463C6" w:rsidRPr="00DD0759" w:rsidRDefault="00341ED7" w:rsidP="000C2160">
      <w:pPr>
        <w:pStyle w:val="normal0"/>
        <w:spacing w:after="120" w:line="240" w:lineRule="auto"/>
        <w:jc w:val="both"/>
        <w:rPr>
          <w:rFonts w:ascii="Times New Roman" w:hAnsi="Times New Roman" w:cs="Times New Roman"/>
        </w:rPr>
      </w:pPr>
      <w:proofErr w:type="gramStart"/>
      <w:r w:rsidRPr="00DD0759">
        <w:rPr>
          <w:rFonts w:ascii="Times New Roman" w:eastAsia="Cambria" w:hAnsi="Times New Roman" w:cs="Times New Roman"/>
          <w:sz w:val="24"/>
        </w:rPr>
        <w:t>6.9 Coerência</w:t>
      </w:r>
      <w:proofErr w:type="gramEnd"/>
      <w:r w:rsidRPr="00DD0759">
        <w:rPr>
          <w:rFonts w:ascii="Times New Roman" w:eastAsia="Cambria" w:hAnsi="Times New Roman" w:cs="Times New Roman"/>
          <w:sz w:val="24"/>
        </w:rPr>
        <w:t xml:space="preserve"> com relação aos seus objetivos do primeiro ao último item do projeto;</w:t>
      </w:r>
    </w:p>
    <w:p w:rsidR="005463C6" w:rsidRPr="00DD0759" w:rsidRDefault="00341ED7" w:rsidP="000C2160">
      <w:pPr>
        <w:pStyle w:val="normal0"/>
        <w:spacing w:after="120" w:line="240" w:lineRule="auto"/>
        <w:jc w:val="both"/>
        <w:rPr>
          <w:rFonts w:ascii="Times New Roman" w:hAnsi="Times New Roman" w:cs="Times New Roman"/>
        </w:rPr>
      </w:pPr>
      <w:proofErr w:type="gramStart"/>
      <w:r w:rsidRPr="00DD0759">
        <w:rPr>
          <w:rFonts w:ascii="Times New Roman" w:eastAsia="Cambria" w:hAnsi="Times New Roman" w:cs="Times New Roman"/>
          <w:sz w:val="24"/>
        </w:rPr>
        <w:t>6.6 Cronograma</w:t>
      </w:r>
      <w:proofErr w:type="gramEnd"/>
      <w:r w:rsidRPr="00DD0759">
        <w:rPr>
          <w:rFonts w:ascii="Times New Roman" w:eastAsia="Cambria" w:hAnsi="Times New Roman" w:cs="Times New Roman"/>
          <w:sz w:val="24"/>
        </w:rPr>
        <w:t xml:space="preserve"> físico e financeiro de execução do Plano de Cultura;</w:t>
      </w:r>
    </w:p>
    <w:p w:rsidR="005463C6" w:rsidRPr="00DD0759" w:rsidRDefault="00341ED7" w:rsidP="000C2160">
      <w:pPr>
        <w:pStyle w:val="normal0"/>
        <w:spacing w:after="120" w:line="240" w:lineRule="auto"/>
        <w:jc w:val="both"/>
        <w:rPr>
          <w:rFonts w:ascii="Times New Roman" w:hAnsi="Times New Roman" w:cs="Times New Roman"/>
        </w:rPr>
      </w:pPr>
      <w:r w:rsidRPr="00DD0759">
        <w:rPr>
          <w:rFonts w:ascii="Times New Roman" w:eastAsia="Cambria" w:hAnsi="Times New Roman" w:cs="Times New Roman"/>
          <w:sz w:val="24"/>
        </w:rPr>
        <w:t>6.7 Descrição do processo de acompanhamento e avaliação do cumprimento dos objetivos e das metas, com a explicitação das etapas, do</w:t>
      </w:r>
      <w:r w:rsidR="005D7630">
        <w:rPr>
          <w:rFonts w:ascii="Times New Roman" w:eastAsia="Cambria" w:hAnsi="Times New Roman" w:cs="Times New Roman"/>
          <w:sz w:val="24"/>
        </w:rPr>
        <w:t>s</w:t>
      </w:r>
      <w:r w:rsidRPr="00DD0759">
        <w:rPr>
          <w:rFonts w:ascii="Times New Roman" w:eastAsia="Cambria" w:hAnsi="Times New Roman" w:cs="Times New Roman"/>
          <w:sz w:val="24"/>
        </w:rPr>
        <w:t xml:space="preserve"> indicadores e da sistemática de avaliação para </w:t>
      </w:r>
      <w:proofErr w:type="gramStart"/>
      <w:r w:rsidRPr="00DD0759">
        <w:rPr>
          <w:rFonts w:ascii="Times New Roman" w:eastAsia="Cambria" w:hAnsi="Times New Roman" w:cs="Times New Roman"/>
          <w:sz w:val="24"/>
        </w:rPr>
        <w:t>implementação</w:t>
      </w:r>
      <w:proofErr w:type="gramEnd"/>
      <w:r w:rsidRPr="00DD0759">
        <w:rPr>
          <w:rFonts w:ascii="Times New Roman" w:eastAsia="Cambria" w:hAnsi="Times New Roman" w:cs="Times New Roman"/>
          <w:sz w:val="24"/>
        </w:rPr>
        <w:t xml:space="preserve"> do Plano de Cultura;</w:t>
      </w:r>
    </w:p>
    <w:p w:rsidR="005463C6" w:rsidRPr="00DD0759" w:rsidRDefault="00341ED7" w:rsidP="000C2160">
      <w:pPr>
        <w:pStyle w:val="normal0"/>
        <w:spacing w:after="120" w:line="240" w:lineRule="auto"/>
        <w:jc w:val="both"/>
        <w:rPr>
          <w:rFonts w:ascii="Times New Roman" w:hAnsi="Times New Roman" w:cs="Times New Roman"/>
        </w:rPr>
      </w:pPr>
      <w:proofErr w:type="gramStart"/>
      <w:r w:rsidRPr="00DD0759">
        <w:rPr>
          <w:rFonts w:ascii="Times New Roman" w:eastAsia="Cambria" w:hAnsi="Times New Roman" w:cs="Times New Roman"/>
          <w:sz w:val="24"/>
        </w:rPr>
        <w:lastRenderedPageBreak/>
        <w:t>6.8 Descrição</w:t>
      </w:r>
      <w:proofErr w:type="gramEnd"/>
      <w:r w:rsidRPr="00DD0759">
        <w:rPr>
          <w:rFonts w:ascii="Times New Roman" w:eastAsia="Cambria" w:hAnsi="Times New Roman" w:cs="Times New Roman"/>
          <w:sz w:val="24"/>
        </w:rPr>
        <w:t xml:space="preserve"> do processo de acompanhamento e avaliação junto ao público atendido, nas ações em que for cabível;</w:t>
      </w:r>
    </w:p>
    <w:p w:rsidR="005463C6" w:rsidRPr="00DD0759" w:rsidRDefault="00341ED7" w:rsidP="000C2160">
      <w:pPr>
        <w:pStyle w:val="normal0"/>
        <w:spacing w:after="120" w:line="240" w:lineRule="auto"/>
        <w:jc w:val="both"/>
        <w:rPr>
          <w:rFonts w:ascii="Times New Roman" w:hAnsi="Times New Roman" w:cs="Times New Roman"/>
        </w:rPr>
      </w:pPr>
      <w:proofErr w:type="gramStart"/>
      <w:r w:rsidRPr="00DD0759">
        <w:rPr>
          <w:rFonts w:ascii="Times New Roman" w:eastAsia="Cambria" w:hAnsi="Times New Roman" w:cs="Times New Roman"/>
          <w:sz w:val="24"/>
        </w:rPr>
        <w:t>6.9 Detalhamento</w:t>
      </w:r>
      <w:proofErr w:type="gramEnd"/>
      <w:r w:rsidRPr="00DD0759">
        <w:rPr>
          <w:rFonts w:ascii="Times New Roman" w:eastAsia="Cambria" w:hAnsi="Times New Roman" w:cs="Times New Roman"/>
          <w:sz w:val="24"/>
        </w:rPr>
        <w:t xml:space="preserve"> da infraestrutura existente e da infraestrutura a ser adquirida para a execução da proposta</w:t>
      </w:r>
      <w:r w:rsidR="007568E2">
        <w:rPr>
          <w:rFonts w:ascii="Times New Roman" w:eastAsia="Cambria" w:hAnsi="Times New Roman" w:cs="Times New Roman"/>
          <w:sz w:val="24"/>
        </w:rPr>
        <w:t>, se cabível</w:t>
      </w:r>
      <w:r w:rsidRPr="00DD0759">
        <w:rPr>
          <w:rFonts w:ascii="Times New Roman" w:eastAsia="Cambria" w:hAnsi="Times New Roman" w:cs="Times New Roman"/>
          <w:sz w:val="24"/>
        </w:rPr>
        <w:t>;</w:t>
      </w:r>
    </w:p>
    <w:p w:rsidR="005463C6" w:rsidRPr="00DD0759" w:rsidRDefault="00341ED7" w:rsidP="000C2160">
      <w:pPr>
        <w:pStyle w:val="normal0"/>
        <w:spacing w:after="120" w:line="240" w:lineRule="auto"/>
        <w:jc w:val="both"/>
        <w:rPr>
          <w:rFonts w:ascii="Times New Roman" w:hAnsi="Times New Roman" w:cs="Times New Roman"/>
        </w:rPr>
      </w:pPr>
      <w:r w:rsidRPr="00DD0759">
        <w:rPr>
          <w:rFonts w:ascii="Times New Roman" w:eastAsia="Cambria" w:hAnsi="Times New Roman" w:cs="Times New Roman"/>
          <w:sz w:val="24"/>
        </w:rPr>
        <w:t>6.10 O</w:t>
      </w:r>
      <w:r w:rsidR="005D7630">
        <w:rPr>
          <w:rFonts w:ascii="Times New Roman" w:eastAsia="Cambria" w:hAnsi="Times New Roman" w:cs="Times New Roman"/>
          <w:sz w:val="24"/>
        </w:rPr>
        <w:t xml:space="preserve"> Plano deverá ter no máximo </w:t>
      </w:r>
      <w:r w:rsidRPr="00DD0759">
        <w:rPr>
          <w:rFonts w:ascii="Times New Roman" w:eastAsia="Cambria" w:hAnsi="Times New Roman" w:cs="Times New Roman"/>
          <w:sz w:val="24"/>
        </w:rPr>
        <w:t>cinquenta</w:t>
      </w:r>
      <w:r w:rsidR="00CA66EC">
        <w:rPr>
          <w:rFonts w:ascii="Times New Roman" w:eastAsia="Cambria" w:hAnsi="Times New Roman" w:cs="Times New Roman"/>
          <w:sz w:val="24"/>
        </w:rPr>
        <w:t xml:space="preserve"> páginas;</w:t>
      </w:r>
    </w:p>
    <w:p w:rsidR="005463C6" w:rsidRPr="00DD0759" w:rsidRDefault="00341ED7" w:rsidP="000C2160">
      <w:pPr>
        <w:pStyle w:val="normal0"/>
        <w:spacing w:after="0" w:line="240" w:lineRule="auto"/>
        <w:jc w:val="both"/>
        <w:rPr>
          <w:rFonts w:ascii="Times New Roman" w:hAnsi="Times New Roman" w:cs="Times New Roman"/>
        </w:rPr>
      </w:pPr>
      <w:r w:rsidRPr="00DD0759">
        <w:rPr>
          <w:rFonts w:ascii="Times New Roman" w:eastAsia="Cambria" w:hAnsi="Times New Roman" w:cs="Times New Roman"/>
          <w:sz w:val="24"/>
        </w:rPr>
        <w:t xml:space="preserve">6.11 A </w:t>
      </w:r>
      <w:r w:rsidR="007568E2">
        <w:rPr>
          <w:rFonts w:ascii="Times New Roman" w:eastAsia="Cambria" w:hAnsi="Times New Roman" w:cs="Times New Roman"/>
          <w:sz w:val="24"/>
        </w:rPr>
        <w:t>instituição deverá apresentar uma Carta de A</w:t>
      </w:r>
      <w:r w:rsidRPr="00DD0759">
        <w:rPr>
          <w:rFonts w:ascii="Times New Roman" w:eastAsia="Cambria" w:hAnsi="Times New Roman" w:cs="Times New Roman"/>
          <w:sz w:val="24"/>
        </w:rPr>
        <w:t>nuência</w:t>
      </w:r>
      <w:r w:rsidR="007568E2">
        <w:rPr>
          <w:rFonts w:ascii="Times New Roman" w:eastAsia="Cambria" w:hAnsi="Times New Roman" w:cs="Times New Roman"/>
          <w:sz w:val="24"/>
        </w:rPr>
        <w:t>,</w:t>
      </w:r>
      <w:r w:rsidRPr="00DD0759">
        <w:rPr>
          <w:rFonts w:ascii="Times New Roman" w:eastAsia="Cambria" w:hAnsi="Times New Roman" w:cs="Times New Roman"/>
          <w:sz w:val="24"/>
        </w:rPr>
        <w:t xml:space="preserve"> assinada pelo represent</w:t>
      </w:r>
      <w:r w:rsidR="007568E2">
        <w:rPr>
          <w:rFonts w:ascii="Times New Roman" w:eastAsia="Cambria" w:hAnsi="Times New Roman" w:cs="Times New Roman"/>
          <w:sz w:val="24"/>
        </w:rPr>
        <w:t>ante da comunidade participante, expressando sua concordância</w:t>
      </w:r>
      <w:r w:rsidRPr="00DD0759">
        <w:rPr>
          <w:rFonts w:ascii="Times New Roman" w:eastAsia="Cambria" w:hAnsi="Times New Roman" w:cs="Times New Roman"/>
          <w:sz w:val="24"/>
        </w:rPr>
        <w:t xml:space="preserve"> em sediar a execução do projeto e permitir o uso de sua infraestrutura, quando for o caso</w:t>
      </w:r>
      <w:r w:rsidR="00CA66EC">
        <w:rPr>
          <w:rFonts w:ascii="Times New Roman" w:eastAsia="Cambria" w:hAnsi="Times New Roman" w:cs="Times New Roman"/>
          <w:sz w:val="24"/>
        </w:rPr>
        <w:t>.</w:t>
      </w:r>
    </w:p>
    <w:p w:rsidR="005463C6" w:rsidRPr="00DD0759" w:rsidRDefault="005463C6" w:rsidP="00CA66EC">
      <w:pPr>
        <w:pStyle w:val="normal0"/>
        <w:spacing w:after="120" w:line="240" w:lineRule="auto"/>
        <w:ind w:left="1440"/>
        <w:jc w:val="both"/>
        <w:rPr>
          <w:rFonts w:ascii="Times New Roman" w:hAnsi="Times New Roman" w:cs="Times New Roman"/>
        </w:rPr>
      </w:pPr>
    </w:p>
    <w:p w:rsidR="005463C6" w:rsidRPr="00CA66EC" w:rsidRDefault="000C2160" w:rsidP="000C2160">
      <w:pPr>
        <w:pStyle w:val="normal0"/>
        <w:spacing w:after="120" w:line="240" w:lineRule="auto"/>
        <w:jc w:val="both"/>
        <w:rPr>
          <w:rFonts w:ascii="Times New Roman" w:eastAsia="Cambria" w:hAnsi="Times New Roman" w:cs="Times New Roman"/>
          <w:sz w:val="24"/>
        </w:rPr>
      </w:pPr>
      <w:r>
        <w:rPr>
          <w:rFonts w:ascii="Times New Roman" w:eastAsia="Cambria" w:hAnsi="Times New Roman" w:cs="Times New Roman"/>
          <w:sz w:val="24"/>
        </w:rPr>
        <w:t xml:space="preserve">7. </w:t>
      </w:r>
      <w:r w:rsidR="00341ED7" w:rsidRPr="00CA66EC">
        <w:rPr>
          <w:rFonts w:ascii="Times New Roman" w:eastAsia="Cambria" w:hAnsi="Times New Roman" w:cs="Times New Roman"/>
          <w:sz w:val="24"/>
        </w:rPr>
        <w:t>RECURSOS ORÇAMENTÁRIOS E FINANCEIROS</w:t>
      </w:r>
    </w:p>
    <w:p w:rsidR="005463C6" w:rsidRPr="00CA66EC" w:rsidRDefault="000C2160" w:rsidP="000C2160">
      <w:pPr>
        <w:pStyle w:val="normal0"/>
        <w:spacing w:after="120" w:line="240" w:lineRule="auto"/>
        <w:jc w:val="both"/>
        <w:rPr>
          <w:rFonts w:ascii="Times New Roman" w:eastAsia="Cambria" w:hAnsi="Times New Roman" w:cs="Times New Roman"/>
          <w:sz w:val="24"/>
        </w:rPr>
      </w:pPr>
      <w:r>
        <w:rPr>
          <w:rFonts w:ascii="Times New Roman" w:eastAsia="Cambria" w:hAnsi="Times New Roman" w:cs="Times New Roman"/>
          <w:sz w:val="24"/>
        </w:rPr>
        <w:t xml:space="preserve">7.1 </w:t>
      </w:r>
      <w:r w:rsidR="00341ED7" w:rsidRPr="00CA66EC">
        <w:rPr>
          <w:rFonts w:ascii="Times New Roman" w:eastAsia="Cambria" w:hAnsi="Times New Roman" w:cs="Times New Roman"/>
          <w:sz w:val="24"/>
        </w:rPr>
        <w:t xml:space="preserve">No âmbito deste edital, os Planos de </w:t>
      </w:r>
      <w:proofErr w:type="gramStart"/>
      <w:r w:rsidR="00341ED7" w:rsidRPr="00CA66EC">
        <w:rPr>
          <w:rFonts w:ascii="Times New Roman" w:eastAsia="Cambria" w:hAnsi="Times New Roman" w:cs="Times New Roman"/>
          <w:sz w:val="24"/>
        </w:rPr>
        <w:t>Cultura aprovados e contemplados das instituições beneficiadas</w:t>
      </w:r>
      <w:proofErr w:type="gramEnd"/>
      <w:r w:rsidR="00341ED7" w:rsidRPr="00CA66EC">
        <w:rPr>
          <w:rFonts w:ascii="Times New Roman" w:eastAsia="Cambria" w:hAnsi="Times New Roman" w:cs="Times New Roman"/>
          <w:sz w:val="24"/>
        </w:rPr>
        <w:t xml:space="preserve"> poderão receber recursos de, no mínimo, R$ 500.000,00 (quinhentos mil reais) e, no máximo</w:t>
      </w:r>
      <w:r w:rsidR="00CA66EC">
        <w:rPr>
          <w:rFonts w:ascii="Times New Roman" w:eastAsia="Cambria" w:hAnsi="Times New Roman" w:cs="Times New Roman"/>
          <w:sz w:val="24"/>
        </w:rPr>
        <w:t>,</w:t>
      </w:r>
      <w:r w:rsidR="00341ED7" w:rsidRPr="00CA66EC">
        <w:rPr>
          <w:rFonts w:ascii="Times New Roman" w:eastAsia="Cambria" w:hAnsi="Times New Roman" w:cs="Times New Roman"/>
          <w:sz w:val="24"/>
        </w:rPr>
        <w:t xml:space="preserve"> R$ 1.500.000,00 (um milhão e quinhentos mil reais).</w:t>
      </w:r>
    </w:p>
    <w:p w:rsidR="005463C6" w:rsidRPr="00CA66EC" w:rsidRDefault="000C2160" w:rsidP="000C2160">
      <w:pPr>
        <w:pStyle w:val="normal0"/>
        <w:spacing w:after="120" w:line="240" w:lineRule="auto"/>
        <w:jc w:val="both"/>
        <w:rPr>
          <w:rFonts w:ascii="Times New Roman" w:eastAsia="Cambria" w:hAnsi="Times New Roman" w:cs="Times New Roman"/>
          <w:sz w:val="24"/>
        </w:rPr>
      </w:pPr>
      <w:r>
        <w:rPr>
          <w:rFonts w:ascii="Times New Roman" w:eastAsia="Cambria" w:hAnsi="Times New Roman" w:cs="Times New Roman"/>
          <w:sz w:val="24"/>
        </w:rPr>
        <w:t xml:space="preserve">7.2 </w:t>
      </w:r>
      <w:r w:rsidR="00341ED7" w:rsidRPr="00CA66EC">
        <w:rPr>
          <w:rFonts w:ascii="Times New Roman" w:eastAsia="Cambria" w:hAnsi="Times New Roman" w:cs="Times New Roman"/>
          <w:sz w:val="24"/>
        </w:rPr>
        <w:t xml:space="preserve">Os Planos de Cultura das instituições beneficiadas por este edital poderão apresentar em seu respectivo orçamento recursos para custear despesas de capital, conforme consta no </w:t>
      </w:r>
      <w:r w:rsidR="00D70E7B">
        <w:rPr>
          <w:rFonts w:ascii="Times New Roman" w:eastAsia="Cambria" w:hAnsi="Times New Roman" w:cs="Times New Roman"/>
          <w:sz w:val="24"/>
        </w:rPr>
        <w:t>subitem</w:t>
      </w:r>
      <w:r w:rsidR="00341ED7" w:rsidRPr="00CA66EC">
        <w:rPr>
          <w:rFonts w:ascii="Times New Roman" w:eastAsia="Cambria" w:hAnsi="Times New Roman" w:cs="Times New Roman"/>
          <w:sz w:val="24"/>
        </w:rPr>
        <w:t xml:space="preserve"> 3.1.7, buscando respeitar o equilíbrio entre as despesas de custeio e as despesas de capital. </w:t>
      </w:r>
    </w:p>
    <w:p w:rsidR="005463C6" w:rsidRPr="00CA66EC" w:rsidRDefault="000C2160" w:rsidP="000C2160">
      <w:pPr>
        <w:pStyle w:val="normal0"/>
        <w:spacing w:after="120" w:line="240" w:lineRule="auto"/>
        <w:jc w:val="both"/>
        <w:rPr>
          <w:rFonts w:ascii="Times New Roman" w:eastAsia="Cambria" w:hAnsi="Times New Roman" w:cs="Times New Roman"/>
          <w:sz w:val="24"/>
        </w:rPr>
      </w:pPr>
      <w:r>
        <w:rPr>
          <w:rFonts w:ascii="Times New Roman" w:eastAsia="Cambria" w:hAnsi="Times New Roman" w:cs="Times New Roman"/>
          <w:sz w:val="24"/>
        </w:rPr>
        <w:t xml:space="preserve">7.3 </w:t>
      </w:r>
      <w:r w:rsidR="00341ED7" w:rsidRPr="00CA66EC">
        <w:rPr>
          <w:rFonts w:ascii="Times New Roman" w:eastAsia="Cambria" w:hAnsi="Times New Roman" w:cs="Times New Roman"/>
          <w:sz w:val="24"/>
        </w:rPr>
        <w:t>Os recursos necessários para desenvolvimento desta ação serão oriundos do MEC.</w:t>
      </w:r>
    </w:p>
    <w:p w:rsidR="005463C6" w:rsidRPr="00CA66EC" w:rsidRDefault="000C2160" w:rsidP="000C2160">
      <w:pPr>
        <w:pStyle w:val="normal0"/>
        <w:spacing w:after="120" w:line="240" w:lineRule="auto"/>
        <w:jc w:val="both"/>
        <w:rPr>
          <w:rFonts w:ascii="Times New Roman" w:eastAsia="Cambria" w:hAnsi="Times New Roman" w:cs="Times New Roman"/>
          <w:sz w:val="24"/>
        </w:rPr>
      </w:pPr>
      <w:r>
        <w:rPr>
          <w:rFonts w:ascii="Times New Roman" w:eastAsia="Cambria" w:hAnsi="Times New Roman" w:cs="Times New Roman"/>
          <w:sz w:val="24"/>
        </w:rPr>
        <w:t xml:space="preserve">7.4 </w:t>
      </w:r>
      <w:r w:rsidR="00341ED7" w:rsidRPr="00CA66EC">
        <w:rPr>
          <w:rFonts w:ascii="Times New Roman" w:eastAsia="Cambria" w:hAnsi="Times New Roman" w:cs="Times New Roman"/>
          <w:sz w:val="24"/>
        </w:rPr>
        <w:t>Os recursos orçamentários e financeiros serão disponibilizados pelo MEC por meio de Termo de Cooperação para a descentralização de créditos.</w:t>
      </w:r>
    </w:p>
    <w:p w:rsidR="005463C6" w:rsidRPr="00CA66EC" w:rsidRDefault="000C2160" w:rsidP="000C2160">
      <w:pPr>
        <w:pStyle w:val="normal0"/>
        <w:spacing w:after="120" w:line="240" w:lineRule="auto"/>
        <w:jc w:val="both"/>
        <w:rPr>
          <w:rFonts w:ascii="Times New Roman" w:eastAsia="Cambria" w:hAnsi="Times New Roman" w:cs="Times New Roman"/>
          <w:sz w:val="24"/>
        </w:rPr>
      </w:pPr>
      <w:r>
        <w:rPr>
          <w:rFonts w:ascii="Times New Roman" w:eastAsia="Cambria" w:hAnsi="Times New Roman" w:cs="Times New Roman"/>
          <w:sz w:val="24"/>
        </w:rPr>
        <w:t xml:space="preserve">7.5 </w:t>
      </w:r>
      <w:r w:rsidR="00341ED7" w:rsidRPr="00CA66EC">
        <w:rPr>
          <w:rFonts w:ascii="Times New Roman" w:eastAsia="Cambria" w:hAnsi="Times New Roman" w:cs="Times New Roman"/>
          <w:sz w:val="24"/>
        </w:rPr>
        <w:t>O repasse dos recursos está condicionado à existência de disponibilidade orçamentária e financeira, caracterizando a seleção como expectativa de direito do proponente.</w:t>
      </w:r>
    </w:p>
    <w:p w:rsidR="005463C6" w:rsidRPr="00CA66EC" w:rsidRDefault="000C2160" w:rsidP="000C2160">
      <w:pPr>
        <w:pStyle w:val="normal0"/>
        <w:spacing w:after="120" w:line="240" w:lineRule="auto"/>
        <w:jc w:val="both"/>
        <w:rPr>
          <w:rFonts w:ascii="Times New Roman" w:eastAsia="Cambria" w:hAnsi="Times New Roman" w:cs="Times New Roman"/>
          <w:sz w:val="24"/>
        </w:rPr>
      </w:pPr>
      <w:r>
        <w:rPr>
          <w:rFonts w:ascii="Times New Roman" w:eastAsia="Cambria" w:hAnsi="Times New Roman" w:cs="Times New Roman"/>
          <w:sz w:val="24"/>
        </w:rPr>
        <w:t xml:space="preserve">7.6 </w:t>
      </w:r>
      <w:r w:rsidR="00341ED7" w:rsidRPr="00CA66EC">
        <w:rPr>
          <w:rFonts w:ascii="Times New Roman" w:eastAsia="Cambria" w:hAnsi="Times New Roman" w:cs="Times New Roman"/>
          <w:sz w:val="24"/>
        </w:rPr>
        <w:t xml:space="preserve">No caso de eventuais saldos, o MEC e o </w:t>
      </w:r>
      <w:proofErr w:type="gramStart"/>
      <w:r w:rsidR="00341ED7" w:rsidRPr="00CA66EC">
        <w:rPr>
          <w:rFonts w:ascii="Times New Roman" w:eastAsia="Cambria" w:hAnsi="Times New Roman" w:cs="Times New Roman"/>
          <w:sz w:val="24"/>
        </w:rPr>
        <w:t>MinC</w:t>
      </w:r>
      <w:proofErr w:type="gramEnd"/>
      <w:r w:rsidR="00341ED7" w:rsidRPr="00CA66EC">
        <w:rPr>
          <w:rFonts w:ascii="Times New Roman" w:eastAsia="Cambria" w:hAnsi="Times New Roman" w:cs="Times New Roman"/>
          <w:sz w:val="24"/>
        </w:rPr>
        <w:t xml:space="preserve"> </w:t>
      </w:r>
      <w:r w:rsidR="002F36A9">
        <w:rPr>
          <w:rFonts w:ascii="Times New Roman" w:eastAsia="Cambria" w:hAnsi="Times New Roman" w:cs="Times New Roman"/>
          <w:sz w:val="24"/>
        </w:rPr>
        <w:t>deverão redirecioná-los</w:t>
      </w:r>
      <w:r w:rsidR="00341ED7" w:rsidRPr="00CA66EC">
        <w:rPr>
          <w:rFonts w:ascii="Times New Roman" w:eastAsia="Cambria" w:hAnsi="Times New Roman" w:cs="Times New Roman"/>
          <w:sz w:val="24"/>
        </w:rPr>
        <w:t xml:space="preserve"> para o atendimento de outras propo</w:t>
      </w:r>
      <w:r w:rsidR="007568E2">
        <w:rPr>
          <w:rFonts w:ascii="Times New Roman" w:eastAsia="Cambria" w:hAnsi="Times New Roman" w:cs="Times New Roman"/>
          <w:sz w:val="24"/>
        </w:rPr>
        <w:t>stas concorrentes, respeitando a</w:t>
      </w:r>
      <w:r w:rsidR="00341ED7" w:rsidRPr="00CA66EC">
        <w:rPr>
          <w:rFonts w:ascii="Times New Roman" w:eastAsia="Cambria" w:hAnsi="Times New Roman" w:cs="Times New Roman"/>
          <w:sz w:val="24"/>
        </w:rPr>
        <w:t xml:space="preserve"> ordem de classificação.</w:t>
      </w:r>
    </w:p>
    <w:p w:rsidR="005463C6" w:rsidRDefault="000C2160" w:rsidP="000C2160">
      <w:pPr>
        <w:pStyle w:val="normal0"/>
        <w:spacing w:after="120" w:line="240" w:lineRule="auto"/>
        <w:jc w:val="both"/>
        <w:rPr>
          <w:rFonts w:ascii="Times New Roman" w:eastAsia="Cambria" w:hAnsi="Times New Roman" w:cs="Times New Roman"/>
          <w:sz w:val="24"/>
        </w:rPr>
      </w:pPr>
      <w:r>
        <w:rPr>
          <w:rFonts w:ascii="Times New Roman" w:eastAsia="Cambria" w:hAnsi="Times New Roman" w:cs="Times New Roman"/>
          <w:sz w:val="24"/>
        </w:rPr>
        <w:t xml:space="preserve">7.7 </w:t>
      </w:r>
      <w:r w:rsidR="00341ED7" w:rsidRPr="00CA66EC">
        <w:rPr>
          <w:rFonts w:ascii="Times New Roman" w:eastAsia="Cambria" w:hAnsi="Times New Roman" w:cs="Times New Roman"/>
          <w:sz w:val="24"/>
        </w:rPr>
        <w:t xml:space="preserve">Será considerado o Custo Amazônico, com </w:t>
      </w:r>
      <w:r>
        <w:rPr>
          <w:rFonts w:ascii="Times New Roman" w:eastAsia="Cambria" w:hAnsi="Times New Roman" w:cs="Times New Roman"/>
          <w:sz w:val="24"/>
        </w:rPr>
        <w:t xml:space="preserve">incentivo de </w:t>
      </w:r>
      <w:r w:rsidR="00341ED7" w:rsidRPr="00CA66EC">
        <w:rPr>
          <w:rFonts w:ascii="Times New Roman" w:eastAsia="Cambria" w:hAnsi="Times New Roman" w:cs="Times New Roman"/>
          <w:sz w:val="24"/>
        </w:rPr>
        <w:t xml:space="preserve">30% nos recursos concedidos para a </w:t>
      </w:r>
      <w:proofErr w:type="gramStart"/>
      <w:r w:rsidR="00341ED7" w:rsidRPr="00CA66EC">
        <w:rPr>
          <w:rFonts w:ascii="Times New Roman" w:eastAsia="Cambria" w:hAnsi="Times New Roman" w:cs="Times New Roman"/>
          <w:sz w:val="24"/>
        </w:rPr>
        <w:t>implementação</w:t>
      </w:r>
      <w:proofErr w:type="gramEnd"/>
      <w:r w:rsidR="00341ED7" w:rsidRPr="00CA66EC">
        <w:rPr>
          <w:rFonts w:ascii="Times New Roman" w:eastAsia="Cambria" w:hAnsi="Times New Roman" w:cs="Times New Roman"/>
          <w:sz w:val="24"/>
        </w:rPr>
        <w:t xml:space="preserve"> do</w:t>
      </w:r>
      <w:r w:rsidR="00231126">
        <w:rPr>
          <w:rFonts w:ascii="Times New Roman" w:eastAsia="Cambria" w:hAnsi="Times New Roman" w:cs="Times New Roman"/>
          <w:sz w:val="24"/>
        </w:rPr>
        <w:t>s</w:t>
      </w:r>
      <w:r w:rsidR="00341ED7" w:rsidRPr="00CA66EC">
        <w:rPr>
          <w:rFonts w:ascii="Times New Roman" w:eastAsia="Cambria" w:hAnsi="Times New Roman" w:cs="Times New Roman"/>
          <w:sz w:val="24"/>
        </w:rPr>
        <w:t xml:space="preserve"> Planos de Cultura nos estados que compõem a Amazônia Legal.</w:t>
      </w:r>
    </w:p>
    <w:p w:rsidR="00225A92" w:rsidRDefault="00225A92" w:rsidP="00456E36">
      <w:pPr>
        <w:pStyle w:val="normal0"/>
        <w:spacing w:after="0" w:line="240" w:lineRule="auto"/>
        <w:jc w:val="both"/>
        <w:rPr>
          <w:rFonts w:ascii="Times New Roman" w:eastAsia="Cambria" w:hAnsi="Times New Roman" w:cs="Times New Roman"/>
          <w:sz w:val="24"/>
        </w:rPr>
      </w:pPr>
    </w:p>
    <w:p w:rsidR="00456E36" w:rsidRDefault="00456E36" w:rsidP="00456E36">
      <w:pPr>
        <w:pStyle w:val="Normal1"/>
        <w:spacing w:after="120" w:line="240" w:lineRule="auto"/>
        <w:jc w:val="both"/>
        <w:rPr>
          <w:rFonts w:ascii="Times New Roman" w:eastAsia="Cambria" w:hAnsi="Times New Roman" w:cs="Times New Roman"/>
          <w:sz w:val="24"/>
        </w:rPr>
      </w:pPr>
      <w:r>
        <w:rPr>
          <w:rFonts w:ascii="Times New Roman" w:eastAsia="Cambria" w:hAnsi="Times New Roman" w:cs="Times New Roman"/>
          <w:sz w:val="24"/>
        </w:rPr>
        <w:t>8. DA APRESENTAÇÃO DA PROPOSTA</w:t>
      </w:r>
    </w:p>
    <w:p w:rsidR="00456E36" w:rsidRPr="007603E8" w:rsidRDefault="00456E36" w:rsidP="00456E36">
      <w:pPr>
        <w:pStyle w:val="Normal1"/>
        <w:spacing w:after="120" w:line="240" w:lineRule="auto"/>
        <w:jc w:val="both"/>
        <w:rPr>
          <w:rFonts w:ascii="Times New Roman" w:eastAsia="Cambria" w:hAnsi="Times New Roman" w:cs="Times New Roman"/>
          <w:color w:val="auto"/>
          <w:sz w:val="24"/>
        </w:rPr>
      </w:pPr>
      <w:r>
        <w:rPr>
          <w:rFonts w:ascii="Times New Roman" w:eastAsia="Cambria" w:hAnsi="Times New Roman" w:cs="Times New Roman"/>
          <w:sz w:val="24"/>
        </w:rPr>
        <w:t xml:space="preserve">8.1 A proposta do Plano de Cultura deverá ser preenchida por meio do formulário, específico para este Edital, que estará disponível nos sítios eletrônicos do </w:t>
      </w:r>
      <w:proofErr w:type="gramStart"/>
      <w:r>
        <w:rPr>
          <w:rFonts w:ascii="Times New Roman" w:eastAsia="Cambria" w:hAnsi="Times New Roman" w:cs="Times New Roman"/>
          <w:sz w:val="24"/>
        </w:rPr>
        <w:t>MinC</w:t>
      </w:r>
      <w:proofErr w:type="gramEnd"/>
      <w:r>
        <w:rPr>
          <w:rFonts w:ascii="Times New Roman" w:eastAsia="Cambria" w:hAnsi="Times New Roman" w:cs="Times New Roman"/>
          <w:sz w:val="24"/>
        </w:rPr>
        <w:t xml:space="preserve"> e do MEC: </w:t>
      </w:r>
      <w:hyperlink r:id="rId8" w:history="1">
        <w:r w:rsidRPr="007603E8">
          <w:rPr>
            <w:rStyle w:val="Hyperlink"/>
            <w:rFonts w:ascii="Times New Roman" w:eastAsia="Cambria" w:hAnsi="Times New Roman" w:cs="Times New Roman"/>
            <w:color w:val="auto"/>
            <w:sz w:val="24"/>
            <w:u w:val="none"/>
          </w:rPr>
          <w:t>www.minc.gov.br</w:t>
        </w:r>
      </w:hyperlink>
      <w:r w:rsidRPr="007603E8">
        <w:rPr>
          <w:rFonts w:ascii="Times New Roman" w:eastAsia="Cambria" w:hAnsi="Times New Roman" w:cs="Times New Roman"/>
          <w:color w:val="auto"/>
          <w:sz w:val="24"/>
        </w:rPr>
        <w:t xml:space="preserve"> e </w:t>
      </w:r>
      <w:hyperlink r:id="rId9" w:history="1">
        <w:r w:rsidRPr="007603E8">
          <w:rPr>
            <w:rStyle w:val="Hyperlink"/>
            <w:rFonts w:ascii="Times New Roman" w:eastAsia="Cambria" w:hAnsi="Times New Roman" w:cs="Times New Roman"/>
            <w:color w:val="auto"/>
            <w:sz w:val="24"/>
            <w:u w:val="none"/>
          </w:rPr>
          <w:t>www.mec.gov.br</w:t>
        </w:r>
      </w:hyperlink>
      <w:r w:rsidRPr="007603E8">
        <w:rPr>
          <w:rFonts w:ascii="Times New Roman" w:eastAsia="Cambria" w:hAnsi="Times New Roman" w:cs="Times New Roman"/>
          <w:color w:val="auto"/>
          <w:sz w:val="24"/>
        </w:rPr>
        <w:t>.</w:t>
      </w:r>
    </w:p>
    <w:p w:rsidR="00456E36" w:rsidRDefault="00456E36" w:rsidP="00456E36">
      <w:pPr>
        <w:pStyle w:val="Normal1"/>
        <w:spacing w:after="12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>
        <w:rPr>
          <w:rFonts w:ascii="Times New Roman" w:eastAsia="Cambria" w:hAnsi="Times New Roman" w:cs="Times New Roman"/>
          <w:sz w:val="24"/>
        </w:rPr>
        <w:t>8.2 As propostas</w:t>
      </w:r>
      <w:r>
        <w:rPr>
          <w:rFonts w:ascii="Times New Roman" w:eastAsia="Cambria" w:hAnsi="Times New Roman" w:cs="Times New Roman"/>
          <w:sz w:val="24"/>
          <w:szCs w:val="24"/>
        </w:rPr>
        <w:t xml:space="preserve"> deverão ser enviadas até </w:t>
      </w:r>
      <w:r w:rsidR="00A35437">
        <w:rPr>
          <w:rFonts w:ascii="Times New Roman" w:eastAsia="Cambria" w:hAnsi="Times New Roman" w:cs="Times New Roman"/>
          <w:sz w:val="24"/>
          <w:szCs w:val="24"/>
        </w:rPr>
        <w:t xml:space="preserve">10 </w:t>
      </w:r>
      <w:r>
        <w:rPr>
          <w:rFonts w:ascii="Times New Roman" w:eastAsia="Cambria" w:hAnsi="Times New Roman" w:cs="Times New Roman"/>
          <w:sz w:val="24"/>
          <w:szCs w:val="24"/>
        </w:rPr>
        <w:t xml:space="preserve">de </w:t>
      </w:r>
      <w:r w:rsidR="00A35437">
        <w:rPr>
          <w:rFonts w:ascii="Times New Roman" w:eastAsia="Cambria" w:hAnsi="Times New Roman" w:cs="Times New Roman"/>
          <w:sz w:val="24"/>
          <w:szCs w:val="24"/>
        </w:rPr>
        <w:t xml:space="preserve">fevereiro </w:t>
      </w:r>
      <w:r>
        <w:rPr>
          <w:rFonts w:ascii="Times New Roman" w:eastAsia="Cambria" w:hAnsi="Times New Roman" w:cs="Times New Roman"/>
          <w:sz w:val="24"/>
          <w:szCs w:val="24"/>
        </w:rPr>
        <w:t>de 201</w:t>
      </w:r>
      <w:r w:rsidR="00A35437">
        <w:rPr>
          <w:rFonts w:ascii="Times New Roman" w:eastAsia="Cambria" w:hAnsi="Times New Roman" w:cs="Times New Roman"/>
          <w:sz w:val="24"/>
          <w:szCs w:val="24"/>
        </w:rPr>
        <w:t>5</w:t>
      </w:r>
      <w:r>
        <w:rPr>
          <w:rFonts w:ascii="Times New Roman" w:eastAsia="Cambria" w:hAnsi="Times New Roman" w:cs="Times New Roman"/>
          <w:sz w:val="24"/>
          <w:szCs w:val="24"/>
        </w:rPr>
        <w:t xml:space="preserve">, pelo serviço SEDEX, com a documentação impressa, para o endereço abaixo: </w:t>
      </w:r>
    </w:p>
    <w:p w:rsidR="00456E36" w:rsidRDefault="00456E36" w:rsidP="00456E36">
      <w:pPr>
        <w:pStyle w:val="Normal1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mbria" w:hAnsi="Times New Roman" w:cs="Times New Roman"/>
          <w:sz w:val="24"/>
          <w:szCs w:val="24"/>
        </w:rPr>
        <w:t xml:space="preserve">Ministério da Cultura – </w:t>
      </w:r>
      <w:proofErr w:type="gramStart"/>
      <w:r>
        <w:rPr>
          <w:rFonts w:ascii="Times New Roman" w:eastAsia="Cambria" w:hAnsi="Times New Roman" w:cs="Times New Roman"/>
          <w:sz w:val="24"/>
          <w:szCs w:val="24"/>
        </w:rPr>
        <w:t>MinC</w:t>
      </w:r>
      <w:proofErr w:type="gramEnd"/>
    </w:p>
    <w:p w:rsidR="00456E36" w:rsidRDefault="00456E36" w:rsidP="00456E36">
      <w:pPr>
        <w:pStyle w:val="Normal1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mbria" w:hAnsi="Times New Roman" w:cs="Times New Roman"/>
          <w:sz w:val="24"/>
          <w:szCs w:val="24"/>
        </w:rPr>
        <w:t>Secretaria de Políticas Culturais – SPC</w:t>
      </w:r>
    </w:p>
    <w:p w:rsidR="00456E36" w:rsidRDefault="00456E36" w:rsidP="00456E36">
      <w:pPr>
        <w:pStyle w:val="Normal1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mbria" w:hAnsi="Times New Roman" w:cs="Times New Roman"/>
          <w:color w:val="211D1E"/>
          <w:sz w:val="24"/>
          <w:szCs w:val="24"/>
        </w:rPr>
        <w:t xml:space="preserve">EDITAL – MAIS CULTURA NAS UNIVERSIDADES </w:t>
      </w:r>
    </w:p>
    <w:p w:rsidR="00456E36" w:rsidRDefault="00456E36" w:rsidP="00456E36">
      <w:pPr>
        <w:pStyle w:val="Normal1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mbria" w:hAnsi="Times New Roman" w:cs="Times New Roman"/>
          <w:sz w:val="24"/>
          <w:szCs w:val="24"/>
        </w:rPr>
        <w:t>Quadra 09, Lote C, Torre B, 10</w:t>
      </w:r>
      <w:r>
        <w:rPr>
          <w:rFonts w:ascii="Times New Roman" w:eastAsia="Cambria" w:hAnsi="Times New Roman" w:cs="Times New Roman"/>
          <w:sz w:val="24"/>
          <w:szCs w:val="24"/>
          <w:u w:val="single"/>
          <w:vertAlign w:val="superscript"/>
        </w:rPr>
        <w:t>o</w:t>
      </w:r>
      <w:r>
        <w:rPr>
          <w:rFonts w:ascii="Times New Roman" w:eastAsia="Cambria" w:hAnsi="Times New Roman" w:cs="Times New Roman"/>
          <w:sz w:val="24"/>
          <w:szCs w:val="24"/>
        </w:rPr>
        <w:t xml:space="preserve"> andar – Edifício Parque Cidade </w:t>
      </w:r>
      <w:proofErr w:type="gramStart"/>
      <w:r>
        <w:rPr>
          <w:rFonts w:ascii="Times New Roman" w:eastAsia="Cambria" w:hAnsi="Times New Roman" w:cs="Times New Roman"/>
          <w:sz w:val="24"/>
          <w:szCs w:val="24"/>
        </w:rPr>
        <w:t>Corporate</w:t>
      </w:r>
      <w:proofErr w:type="gramEnd"/>
    </w:p>
    <w:p w:rsidR="00456E36" w:rsidRDefault="00456E36" w:rsidP="00456E36">
      <w:pPr>
        <w:pStyle w:val="Normal1"/>
        <w:spacing w:after="120" w:line="240" w:lineRule="auto"/>
        <w:jc w:val="both"/>
        <w:rPr>
          <w:rFonts w:ascii="Times New Roman" w:eastAsia="Cambria" w:hAnsi="Times New Roman" w:cs="Times New Roman"/>
          <w:sz w:val="24"/>
        </w:rPr>
      </w:pPr>
      <w:r>
        <w:rPr>
          <w:rFonts w:ascii="Times New Roman" w:eastAsia="Cambria" w:hAnsi="Times New Roman" w:cs="Times New Roman"/>
          <w:sz w:val="24"/>
        </w:rPr>
        <w:t>CEP: 70.308-200 – Brasília/DF</w:t>
      </w:r>
    </w:p>
    <w:p w:rsidR="00456E36" w:rsidRDefault="00456E36" w:rsidP="00456E36">
      <w:pPr>
        <w:pStyle w:val="Normal1"/>
        <w:spacing w:after="120" w:line="240" w:lineRule="auto"/>
        <w:jc w:val="both"/>
        <w:rPr>
          <w:rFonts w:ascii="Times New Roman" w:eastAsia="Cambria" w:hAnsi="Times New Roman" w:cs="Times New Roman"/>
          <w:sz w:val="24"/>
        </w:rPr>
      </w:pPr>
    </w:p>
    <w:p w:rsidR="00456E36" w:rsidRDefault="00456E36" w:rsidP="00456E36">
      <w:pPr>
        <w:pStyle w:val="Normal1"/>
        <w:spacing w:after="120" w:line="240" w:lineRule="auto"/>
        <w:jc w:val="both"/>
        <w:rPr>
          <w:rFonts w:ascii="Times New Roman" w:eastAsia="Cambria" w:hAnsi="Times New Roman" w:cs="Times New Roman"/>
          <w:sz w:val="24"/>
        </w:rPr>
      </w:pPr>
    </w:p>
    <w:p w:rsidR="00456E36" w:rsidRDefault="00456E36" w:rsidP="00456E36">
      <w:pPr>
        <w:pStyle w:val="Normal1"/>
        <w:spacing w:after="12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>
        <w:rPr>
          <w:rFonts w:ascii="Times New Roman" w:eastAsia="Cambria" w:hAnsi="Times New Roman" w:cs="Times New Roman"/>
          <w:sz w:val="24"/>
        </w:rPr>
        <w:lastRenderedPageBreak/>
        <w:t>8.3</w:t>
      </w:r>
      <w:r>
        <w:rPr>
          <w:rFonts w:ascii="Times New Roman" w:eastAsia="Cambria" w:hAnsi="Times New Roman" w:cs="Times New Roman"/>
          <w:sz w:val="24"/>
          <w:szCs w:val="24"/>
        </w:rPr>
        <w:t xml:space="preserve"> Deverão ser enviados os seguintes documentos:</w:t>
      </w:r>
    </w:p>
    <w:p w:rsidR="00456E36" w:rsidRDefault="00456E36" w:rsidP="00456E36">
      <w:pPr>
        <w:pStyle w:val="Normal1"/>
        <w:spacing w:after="120" w:line="240" w:lineRule="auto"/>
        <w:jc w:val="both"/>
        <w:rPr>
          <w:rFonts w:ascii="Times New Roman" w:eastAsia="Cambria" w:hAnsi="Times New Roman" w:cs="Times New Roman"/>
          <w:sz w:val="24"/>
        </w:rPr>
      </w:pPr>
      <w:r>
        <w:rPr>
          <w:rFonts w:ascii="Times New Roman" w:eastAsia="Cambria" w:hAnsi="Times New Roman" w:cs="Times New Roman"/>
          <w:sz w:val="24"/>
        </w:rPr>
        <w:t>8.3.1 Formulário de Inscrição de Proposta, conforme ANEXO I, devidamente preenchido e assinado;</w:t>
      </w:r>
    </w:p>
    <w:p w:rsidR="00456E36" w:rsidRDefault="00456E36" w:rsidP="00456E36">
      <w:pPr>
        <w:pStyle w:val="Normal1"/>
        <w:spacing w:after="120" w:line="240" w:lineRule="auto"/>
        <w:jc w:val="both"/>
        <w:rPr>
          <w:rFonts w:ascii="Times New Roman" w:eastAsia="Cambria" w:hAnsi="Times New Roman" w:cs="Times New Roman"/>
          <w:sz w:val="24"/>
        </w:rPr>
      </w:pPr>
      <w:r>
        <w:rPr>
          <w:rFonts w:ascii="Times New Roman" w:eastAsia="Cambria" w:hAnsi="Times New Roman" w:cs="Times New Roman"/>
          <w:sz w:val="24"/>
        </w:rPr>
        <w:t xml:space="preserve">8.3.2 Currículo </w:t>
      </w:r>
      <w:proofErr w:type="gramStart"/>
      <w:r>
        <w:rPr>
          <w:rFonts w:ascii="Times New Roman" w:eastAsia="Cambria" w:hAnsi="Times New Roman" w:cs="Times New Roman"/>
          <w:b/>
          <w:sz w:val="24"/>
        </w:rPr>
        <w:t>lattes</w:t>
      </w:r>
      <w:proofErr w:type="gramEnd"/>
      <w:r>
        <w:rPr>
          <w:rFonts w:ascii="Times New Roman" w:eastAsia="Cambria" w:hAnsi="Times New Roman" w:cs="Times New Roman"/>
          <w:sz w:val="24"/>
        </w:rPr>
        <w:t xml:space="preserve"> dos coordenadores;</w:t>
      </w:r>
    </w:p>
    <w:p w:rsidR="00456E36" w:rsidRDefault="00456E36" w:rsidP="00456E36">
      <w:pPr>
        <w:pStyle w:val="Normal1"/>
        <w:spacing w:after="120" w:line="240" w:lineRule="auto"/>
        <w:jc w:val="both"/>
        <w:rPr>
          <w:rFonts w:ascii="Times New Roman" w:eastAsia="Cambria" w:hAnsi="Times New Roman" w:cs="Times New Roman"/>
          <w:sz w:val="24"/>
        </w:rPr>
      </w:pPr>
      <w:r>
        <w:rPr>
          <w:rFonts w:ascii="Times New Roman" w:eastAsia="Cambria" w:hAnsi="Times New Roman" w:cs="Times New Roman"/>
          <w:sz w:val="24"/>
        </w:rPr>
        <w:t>8.3.3 Documento de aprovação da proposta pelas instâncias colegiadas de deliberação da instituição, conforme ANEXO II;</w:t>
      </w:r>
    </w:p>
    <w:p w:rsidR="00456E36" w:rsidRDefault="00456E36" w:rsidP="00456E36">
      <w:pPr>
        <w:pStyle w:val="Normal1"/>
        <w:spacing w:after="120" w:line="240" w:lineRule="auto"/>
        <w:jc w:val="both"/>
        <w:rPr>
          <w:rFonts w:ascii="Times New Roman" w:eastAsia="Cambria" w:hAnsi="Times New Roman" w:cs="Times New Roman"/>
          <w:sz w:val="24"/>
        </w:rPr>
      </w:pPr>
      <w:r>
        <w:rPr>
          <w:rFonts w:ascii="Times New Roman" w:eastAsia="Cambria" w:hAnsi="Times New Roman" w:cs="Times New Roman"/>
          <w:sz w:val="24"/>
        </w:rPr>
        <w:t>8.3.4 Carta de Anuência da instituição e/ou da comunidade parceira.</w:t>
      </w:r>
    </w:p>
    <w:p w:rsidR="00456E36" w:rsidRDefault="00456E36" w:rsidP="00456E36">
      <w:pPr>
        <w:pStyle w:val="Normal1"/>
        <w:spacing w:after="12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>
        <w:rPr>
          <w:rFonts w:ascii="Times New Roman" w:eastAsia="Cambria" w:hAnsi="Times New Roman" w:cs="Times New Roman"/>
          <w:sz w:val="24"/>
        </w:rPr>
        <w:t xml:space="preserve">8.4 Não será permitido o envio de propostas por fax ou entregues na sede do </w:t>
      </w:r>
      <w:proofErr w:type="gramStart"/>
      <w:r>
        <w:rPr>
          <w:rFonts w:ascii="Times New Roman" w:eastAsia="Cambria" w:hAnsi="Times New Roman" w:cs="Times New Roman"/>
          <w:sz w:val="24"/>
        </w:rPr>
        <w:t>MinC</w:t>
      </w:r>
      <w:proofErr w:type="gramEnd"/>
      <w:r>
        <w:rPr>
          <w:rFonts w:ascii="Times New Roman" w:eastAsia="Cambria" w:hAnsi="Times New Roman" w:cs="Times New Roman"/>
          <w:sz w:val="24"/>
        </w:rPr>
        <w:t>, tampouco</w:t>
      </w:r>
      <w:r>
        <w:rPr>
          <w:rFonts w:ascii="Times New Roman" w:eastAsia="Cambria" w:hAnsi="Times New Roman" w:cs="Times New Roman"/>
          <w:sz w:val="24"/>
          <w:szCs w:val="24"/>
        </w:rPr>
        <w:t xml:space="preserve"> após o prazo final, conforme definido no subitem 8.2.</w:t>
      </w:r>
    </w:p>
    <w:p w:rsidR="00456E36" w:rsidRDefault="00456E36" w:rsidP="00456E36">
      <w:pPr>
        <w:pStyle w:val="Normal1"/>
        <w:spacing w:after="120" w:line="240" w:lineRule="auto"/>
        <w:jc w:val="both"/>
        <w:rPr>
          <w:rFonts w:ascii="Times New Roman" w:eastAsia="Cambria" w:hAnsi="Times New Roman" w:cs="Times New Roman"/>
          <w:sz w:val="24"/>
        </w:rPr>
      </w:pPr>
    </w:p>
    <w:p w:rsidR="00456E36" w:rsidRDefault="00456E36" w:rsidP="00456E36">
      <w:pPr>
        <w:pStyle w:val="Normal1"/>
        <w:spacing w:after="120" w:line="240" w:lineRule="auto"/>
        <w:jc w:val="both"/>
        <w:rPr>
          <w:rFonts w:ascii="Times New Roman" w:eastAsia="Cambria" w:hAnsi="Times New Roman" w:cs="Times New Roman"/>
          <w:sz w:val="24"/>
        </w:rPr>
      </w:pPr>
      <w:r>
        <w:rPr>
          <w:rFonts w:ascii="Times New Roman" w:eastAsia="Cambria" w:hAnsi="Times New Roman" w:cs="Times New Roman"/>
          <w:sz w:val="24"/>
        </w:rPr>
        <w:t>9. DOS CRITÉRIOS DE JULGAMENTO</w:t>
      </w:r>
    </w:p>
    <w:p w:rsidR="00456E36" w:rsidRDefault="00456E36" w:rsidP="00456E36">
      <w:pPr>
        <w:pStyle w:val="Normal1"/>
        <w:spacing w:after="120" w:line="240" w:lineRule="auto"/>
        <w:jc w:val="both"/>
        <w:rPr>
          <w:rFonts w:ascii="Times New Roman" w:eastAsia="Cambria" w:hAnsi="Times New Roman" w:cs="Times New Roman"/>
          <w:sz w:val="24"/>
        </w:rPr>
      </w:pPr>
      <w:r>
        <w:rPr>
          <w:rFonts w:ascii="Times New Roman" w:eastAsia="Cambria" w:hAnsi="Times New Roman" w:cs="Times New Roman"/>
          <w:sz w:val="24"/>
        </w:rPr>
        <w:t>9.1 São critérios de julgamento dos Planos de Cultura das instituições postulantes no Edital Mais Cultura nas Universidades:</w:t>
      </w:r>
    </w:p>
    <w:p w:rsidR="00456E36" w:rsidRDefault="00456E36" w:rsidP="00456E36">
      <w:pPr>
        <w:pStyle w:val="Normal1"/>
        <w:spacing w:after="120" w:line="240" w:lineRule="auto"/>
        <w:jc w:val="both"/>
        <w:rPr>
          <w:rFonts w:ascii="Times New Roman" w:eastAsia="Cambria" w:hAnsi="Times New Roman" w:cs="Times New Roman"/>
          <w:sz w:val="24"/>
        </w:rPr>
      </w:pPr>
      <w:r>
        <w:rPr>
          <w:rFonts w:ascii="Times New Roman" w:eastAsia="Cambria" w:hAnsi="Times New Roman" w:cs="Times New Roman"/>
          <w:sz w:val="24"/>
        </w:rPr>
        <w:t>I – Atendimento a um ou mais eixos temáticos do programa previstos neste Edital. Este critério é eliminatório.</w:t>
      </w:r>
    </w:p>
    <w:p w:rsidR="00456E36" w:rsidRDefault="00456E36" w:rsidP="00456E36">
      <w:pPr>
        <w:pStyle w:val="Normal1"/>
        <w:spacing w:after="120" w:line="240" w:lineRule="auto"/>
        <w:jc w:val="both"/>
        <w:rPr>
          <w:rFonts w:ascii="Times New Roman" w:eastAsia="Cambria" w:hAnsi="Times New Roman" w:cs="Times New Roman"/>
          <w:sz w:val="24"/>
        </w:rPr>
      </w:pPr>
      <w:r>
        <w:rPr>
          <w:rFonts w:ascii="Times New Roman" w:eastAsia="Cambria" w:hAnsi="Times New Roman" w:cs="Times New Roman"/>
          <w:sz w:val="24"/>
        </w:rPr>
        <w:t xml:space="preserve">II – Apresentação de adequação do Plano de Cultura aos </w:t>
      </w:r>
      <w:proofErr w:type="gramStart"/>
      <w:r>
        <w:rPr>
          <w:rFonts w:ascii="Times New Roman" w:eastAsia="Cambria" w:hAnsi="Times New Roman" w:cs="Times New Roman"/>
          <w:sz w:val="24"/>
        </w:rPr>
        <w:t>objetivos e diretrizes expressos</w:t>
      </w:r>
      <w:proofErr w:type="gramEnd"/>
      <w:r>
        <w:rPr>
          <w:rFonts w:ascii="Times New Roman" w:eastAsia="Cambria" w:hAnsi="Times New Roman" w:cs="Times New Roman"/>
          <w:sz w:val="24"/>
        </w:rPr>
        <w:t xml:space="preserve"> no Programa Mais Cultura nas Universidades; </w:t>
      </w:r>
    </w:p>
    <w:p w:rsidR="00456E36" w:rsidRDefault="00456E36" w:rsidP="00456E36">
      <w:pPr>
        <w:pStyle w:val="Normal1"/>
        <w:spacing w:after="120" w:line="240" w:lineRule="auto"/>
        <w:jc w:val="both"/>
        <w:rPr>
          <w:rFonts w:ascii="Times New Roman" w:eastAsia="Cambria" w:hAnsi="Times New Roman" w:cs="Times New Roman"/>
          <w:sz w:val="24"/>
        </w:rPr>
      </w:pPr>
      <w:r>
        <w:rPr>
          <w:rFonts w:ascii="Times New Roman" w:eastAsia="Cambria" w:hAnsi="Times New Roman" w:cs="Times New Roman"/>
          <w:sz w:val="24"/>
        </w:rPr>
        <w:t>III – Coerência de objetivos, metas, metodologia, justificativa e cronogramas físico e financeiro do Plano de Cultura;</w:t>
      </w:r>
    </w:p>
    <w:p w:rsidR="00456E36" w:rsidRDefault="00456E36" w:rsidP="00456E36">
      <w:pPr>
        <w:pStyle w:val="Normal1"/>
        <w:spacing w:after="120" w:line="240" w:lineRule="auto"/>
        <w:jc w:val="both"/>
        <w:rPr>
          <w:rFonts w:ascii="Times New Roman" w:eastAsia="Cambria" w:hAnsi="Times New Roman" w:cs="Times New Roman"/>
          <w:sz w:val="24"/>
        </w:rPr>
      </w:pPr>
      <w:r>
        <w:rPr>
          <w:rFonts w:ascii="Times New Roman" w:eastAsia="Cambria" w:hAnsi="Times New Roman" w:cs="Times New Roman"/>
          <w:sz w:val="24"/>
        </w:rPr>
        <w:t>IV – Envolvimento do Plano de Cultura com a população em situação de vulnerabilidade social: povos e comunidades tradicionais, comunidades rurais, grupos em conflito com a lei, população em situação de rua, pessoas com deficiência, áreas de abrangência do Programa Nacional de Segurança Pública com Cidadania (Territórios da Paz) e áreas definidas pelo Governo Federal como Territórios da Cidadania;</w:t>
      </w:r>
    </w:p>
    <w:p w:rsidR="00456E36" w:rsidRDefault="00456E36" w:rsidP="00456E36">
      <w:pPr>
        <w:pStyle w:val="Normal1"/>
        <w:spacing w:after="120" w:line="240" w:lineRule="auto"/>
        <w:jc w:val="both"/>
        <w:rPr>
          <w:rFonts w:ascii="Times New Roman" w:eastAsia="Cambria" w:hAnsi="Times New Roman" w:cs="Times New Roman"/>
          <w:sz w:val="24"/>
        </w:rPr>
      </w:pPr>
      <w:r>
        <w:rPr>
          <w:rFonts w:ascii="Times New Roman" w:eastAsia="Cambria" w:hAnsi="Times New Roman" w:cs="Times New Roman"/>
          <w:sz w:val="24"/>
        </w:rPr>
        <w:t>V – Contribuição dos Planos de Cultura para o fortalecimento e a valorização da diversidade cultural brasileira, abordando temas como: cultura local, cultura rural, cultura do campo, cultura de rua, cultura afro-brasileira, cultura indígena, cultura digital, cultura de povos tradicionais, cultura da infância, cultura popular, cultura cigana, cultura hip hop, cultura LGBT, cultura de periferia, cultura quilombola, entre outros;</w:t>
      </w:r>
    </w:p>
    <w:p w:rsidR="00456E36" w:rsidRDefault="00456E36" w:rsidP="00456E36">
      <w:pPr>
        <w:pStyle w:val="Normal1"/>
        <w:spacing w:after="120" w:line="240" w:lineRule="auto"/>
        <w:jc w:val="both"/>
        <w:rPr>
          <w:rFonts w:ascii="Times New Roman" w:eastAsia="Cambria" w:hAnsi="Times New Roman" w:cs="Times New Roman"/>
          <w:sz w:val="24"/>
        </w:rPr>
      </w:pPr>
      <w:r>
        <w:rPr>
          <w:rFonts w:ascii="Times New Roman" w:eastAsia="Cambria" w:hAnsi="Times New Roman" w:cs="Times New Roman"/>
          <w:sz w:val="24"/>
        </w:rPr>
        <w:t>VI – Envolvimento da comunidade em que a Instituição de Ensino está inserida;</w:t>
      </w:r>
    </w:p>
    <w:p w:rsidR="00456E36" w:rsidRDefault="00456E36" w:rsidP="00456E36">
      <w:pPr>
        <w:pStyle w:val="Normal1"/>
        <w:spacing w:after="120" w:line="240" w:lineRule="auto"/>
        <w:jc w:val="both"/>
        <w:rPr>
          <w:rFonts w:ascii="Times New Roman" w:eastAsia="Cambria" w:hAnsi="Times New Roman" w:cs="Times New Roman"/>
          <w:sz w:val="24"/>
        </w:rPr>
      </w:pPr>
      <w:r>
        <w:rPr>
          <w:rFonts w:ascii="Times New Roman" w:eastAsia="Cambria" w:hAnsi="Times New Roman" w:cs="Times New Roman"/>
          <w:sz w:val="24"/>
        </w:rPr>
        <w:t xml:space="preserve">VII – Acompanhamento da </w:t>
      </w:r>
      <w:proofErr w:type="gramStart"/>
      <w:r>
        <w:rPr>
          <w:rFonts w:ascii="Times New Roman" w:eastAsia="Cambria" w:hAnsi="Times New Roman" w:cs="Times New Roman"/>
          <w:sz w:val="24"/>
        </w:rPr>
        <w:t>implementação</w:t>
      </w:r>
      <w:proofErr w:type="gramEnd"/>
      <w:r>
        <w:rPr>
          <w:rFonts w:ascii="Times New Roman" w:eastAsia="Cambria" w:hAnsi="Times New Roman" w:cs="Times New Roman"/>
          <w:sz w:val="24"/>
        </w:rPr>
        <w:t xml:space="preserve"> do Plano de Cultura e avaliação da ação;</w:t>
      </w:r>
    </w:p>
    <w:p w:rsidR="00456E36" w:rsidRDefault="00456E36" w:rsidP="00456E36">
      <w:pPr>
        <w:pStyle w:val="Normal1"/>
        <w:spacing w:after="120" w:line="240" w:lineRule="auto"/>
        <w:jc w:val="both"/>
        <w:rPr>
          <w:rFonts w:ascii="Times New Roman" w:eastAsia="Cambria" w:hAnsi="Times New Roman" w:cs="Times New Roman"/>
          <w:sz w:val="24"/>
        </w:rPr>
      </w:pPr>
      <w:r>
        <w:rPr>
          <w:rFonts w:ascii="Times New Roman" w:eastAsia="Cambria" w:hAnsi="Times New Roman" w:cs="Times New Roman"/>
          <w:sz w:val="24"/>
        </w:rPr>
        <w:t>VIII – Mérito e abrangência do Plano de Cultura, incluindo sua contribuição para o desenvolvimento local e impactos esperados no desenvolvimento do projeto;</w:t>
      </w:r>
    </w:p>
    <w:p w:rsidR="00456E36" w:rsidRDefault="00456E36" w:rsidP="00456E36">
      <w:pPr>
        <w:pStyle w:val="Normal1"/>
        <w:spacing w:after="120" w:line="240" w:lineRule="auto"/>
        <w:jc w:val="both"/>
        <w:rPr>
          <w:rFonts w:ascii="Times New Roman" w:eastAsia="Cambria" w:hAnsi="Times New Roman" w:cs="Times New Roman"/>
          <w:sz w:val="24"/>
        </w:rPr>
      </w:pPr>
      <w:r>
        <w:rPr>
          <w:rFonts w:ascii="Times New Roman" w:eastAsia="Cambria" w:hAnsi="Times New Roman" w:cs="Times New Roman"/>
          <w:sz w:val="24"/>
        </w:rPr>
        <w:t>IX – Comprovação da capacidade de continuidade do Plano de Cultura proposto;</w:t>
      </w:r>
    </w:p>
    <w:p w:rsidR="00456E36" w:rsidRDefault="00456E36" w:rsidP="00456E36">
      <w:pPr>
        <w:pStyle w:val="Normal1"/>
        <w:spacing w:after="120" w:line="240" w:lineRule="auto"/>
        <w:jc w:val="both"/>
        <w:rPr>
          <w:rFonts w:ascii="Times New Roman" w:eastAsia="Cambria" w:hAnsi="Times New Roman" w:cs="Times New Roman"/>
          <w:sz w:val="24"/>
        </w:rPr>
      </w:pPr>
      <w:r>
        <w:rPr>
          <w:rFonts w:ascii="Times New Roman" w:eastAsia="Cambria" w:hAnsi="Times New Roman" w:cs="Times New Roman"/>
          <w:sz w:val="24"/>
        </w:rPr>
        <w:t>X – Desenvolvimento de laboratórios criativos, utilizando tecnologias inovadoras para experimentações, pesquisas e soluções no campo da arte e da cultura;</w:t>
      </w:r>
    </w:p>
    <w:p w:rsidR="00456E36" w:rsidRDefault="00456E36" w:rsidP="00456E36">
      <w:pPr>
        <w:pStyle w:val="Normal1"/>
        <w:spacing w:after="120" w:line="240" w:lineRule="auto"/>
        <w:jc w:val="both"/>
        <w:rPr>
          <w:rFonts w:ascii="Times New Roman" w:eastAsia="Cambria" w:hAnsi="Times New Roman" w:cs="Times New Roman"/>
          <w:sz w:val="24"/>
        </w:rPr>
      </w:pPr>
      <w:r>
        <w:rPr>
          <w:rFonts w:ascii="Times New Roman" w:eastAsia="Cambria" w:hAnsi="Times New Roman" w:cs="Times New Roman"/>
          <w:sz w:val="24"/>
        </w:rPr>
        <w:t xml:space="preserve">XI – Ações que promovam a pesquisa e a formação de docentes em arte. </w:t>
      </w:r>
    </w:p>
    <w:p w:rsidR="00456E36" w:rsidRDefault="00456E36" w:rsidP="00456E36">
      <w:pPr>
        <w:pStyle w:val="Normal1"/>
        <w:spacing w:after="0" w:line="360" w:lineRule="auto"/>
        <w:jc w:val="both"/>
        <w:rPr>
          <w:rFonts w:ascii="Times New Roman" w:hAnsi="Times New Roman" w:cs="Times New Roman"/>
        </w:rPr>
      </w:pPr>
    </w:p>
    <w:p w:rsidR="00456E36" w:rsidRDefault="00456E36" w:rsidP="00456E36">
      <w:pPr>
        <w:pStyle w:val="Normal1"/>
        <w:spacing w:after="0" w:line="360" w:lineRule="auto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eastAsia="Cambria" w:hAnsi="Times New Roman" w:cs="Times New Roman"/>
          <w:sz w:val="24"/>
        </w:rPr>
        <w:lastRenderedPageBreak/>
        <w:t>9.2 Tabela</w:t>
      </w:r>
      <w:proofErr w:type="gramEnd"/>
      <w:r>
        <w:rPr>
          <w:rFonts w:ascii="Times New Roman" w:eastAsia="Cambria" w:hAnsi="Times New Roman" w:cs="Times New Roman"/>
          <w:sz w:val="24"/>
        </w:rPr>
        <w:t xml:space="preserve"> para Julgamento dos Planos de Cultura</w:t>
      </w:r>
    </w:p>
    <w:tbl>
      <w:tblPr>
        <w:tblW w:w="9660" w:type="dxa"/>
        <w:tblInd w:w="-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8100"/>
        <w:gridCol w:w="1560"/>
      </w:tblGrid>
      <w:tr w:rsidR="00456E36" w:rsidTr="00CC7E51">
        <w:tc>
          <w:tcPr>
            <w:tcW w:w="8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6E36" w:rsidRPr="00A66C6E" w:rsidRDefault="00456E36" w:rsidP="00CC7E51">
            <w:pPr>
              <w:pStyle w:val="Normal1"/>
              <w:spacing w:after="120"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A66C6E">
              <w:rPr>
                <w:rFonts w:ascii="Times New Roman" w:eastAsia="Cambria" w:hAnsi="Times New Roman" w:cs="Times New Roman"/>
                <w:szCs w:val="22"/>
              </w:rPr>
              <w:t>Critério Eliminatório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6E36" w:rsidRPr="00A66C6E" w:rsidRDefault="00456E36" w:rsidP="00CC7E51">
            <w:pPr>
              <w:pStyle w:val="Normal1"/>
              <w:spacing w:after="120" w:line="240" w:lineRule="auto"/>
              <w:jc w:val="both"/>
              <w:rPr>
                <w:rFonts w:ascii="Times New Roman" w:hAnsi="Times New Roman" w:cs="Times New Roman"/>
                <w:szCs w:val="22"/>
              </w:rPr>
            </w:pPr>
            <w:r w:rsidRPr="00A66C6E">
              <w:rPr>
                <w:rFonts w:ascii="Times New Roman" w:eastAsia="Cambria" w:hAnsi="Times New Roman" w:cs="Times New Roman"/>
                <w:szCs w:val="22"/>
              </w:rPr>
              <w:t>Avaliação</w:t>
            </w:r>
          </w:p>
        </w:tc>
      </w:tr>
      <w:tr w:rsidR="00456E36" w:rsidTr="00CC7E51">
        <w:tc>
          <w:tcPr>
            <w:tcW w:w="8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6E36" w:rsidRPr="00A66C6E" w:rsidRDefault="00456E36" w:rsidP="00CC7E51">
            <w:pPr>
              <w:pStyle w:val="Normal1"/>
              <w:spacing w:after="120" w:line="240" w:lineRule="auto"/>
              <w:jc w:val="both"/>
              <w:rPr>
                <w:rFonts w:ascii="Times New Roman" w:hAnsi="Times New Roman" w:cs="Times New Roman"/>
                <w:szCs w:val="22"/>
              </w:rPr>
            </w:pPr>
            <w:r w:rsidRPr="00A66C6E">
              <w:rPr>
                <w:rFonts w:ascii="Times New Roman" w:eastAsia="Cambria" w:hAnsi="Times New Roman" w:cs="Times New Roman"/>
                <w:szCs w:val="22"/>
              </w:rPr>
              <w:t xml:space="preserve">1. Atendimento a, no mínimo, um eixo </w:t>
            </w:r>
            <w:proofErr w:type="gramStart"/>
            <w:r w:rsidRPr="00A66C6E">
              <w:rPr>
                <w:rFonts w:ascii="Times New Roman" w:eastAsia="Cambria" w:hAnsi="Times New Roman" w:cs="Times New Roman"/>
                <w:szCs w:val="22"/>
              </w:rPr>
              <w:t>temático</w:t>
            </w:r>
            <w:proofErr w:type="gramEnd"/>
            <w:r w:rsidRPr="00A66C6E">
              <w:rPr>
                <w:rFonts w:ascii="Times New Roman" w:eastAsia="Cambria" w:hAnsi="Times New Roman" w:cs="Times New Roman"/>
                <w:szCs w:val="22"/>
              </w:rPr>
              <w:t xml:space="preserve"> 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6E36" w:rsidRPr="00A66C6E" w:rsidRDefault="00456E36" w:rsidP="00CC7E51">
            <w:pPr>
              <w:pStyle w:val="Normal1"/>
              <w:spacing w:after="120" w:line="240" w:lineRule="auto"/>
              <w:jc w:val="both"/>
              <w:rPr>
                <w:rFonts w:ascii="Times New Roman" w:hAnsi="Times New Roman" w:cs="Times New Roman"/>
                <w:szCs w:val="22"/>
              </w:rPr>
            </w:pPr>
            <w:r w:rsidRPr="00A66C6E">
              <w:rPr>
                <w:rFonts w:ascii="Times New Roman" w:eastAsia="Cambria" w:hAnsi="Times New Roman" w:cs="Times New Roman"/>
                <w:szCs w:val="22"/>
              </w:rPr>
              <w:t>Eliminatório</w:t>
            </w:r>
          </w:p>
        </w:tc>
      </w:tr>
      <w:tr w:rsidR="00456E36" w:rsidTr="00CC7E51">
        <w:trPr>
          <w:trHeight w:val="380"/>
        </w:trPr>
        <w:tc>
          <w:tcPr>
            <w:tcW w:w="8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6E36" w:rsidRPr="00A66C6E" w:rsidRDefault="00456E36" w:rsidP="00CC7E51">
            <w:pPr>
              <w:pStyle w:val="Normal1"/>
              <w:spacing w:after="120"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A66C6E">
              <w:rPr>
                <w:rFonts w:ascii="Times New Roman" w:eastAsia="Cambria" w:hAnsi="Times New Roman" w:cs="Times New Roman"/>
                <w:szCs w:val="22"/>
              </w:rPr>
              <w:t>Critérios Classificatórios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6E36" w:rsidRPr="00A66C6E" w:rsidRDefault="00456E36" w:rsidP="00CC7E51">
            <w:pPr>
              <w:pStyle w:val="Normal1"/>
              <w:spacing w:after="120" w:line="240" w:lineRule="auto"/>
              <w:jc w:val="both"/>
              <w:rPr>
                <w:rFonts w:ascii="Times New Roman" w:hAnsi="Times New Roman" w:cs="Times New Roman"/>
                <w:szCs w:val="22"/>
              </w:rPr>
            </w:pPr>
            <w:r w:rsidRPr="00A66C6E">
              <w:rPr>
                <w:rFonts w:ascii="Times New Roman" w:eastAsia="Cambria" w:hAnsi="Times New Roman" w:cs="Times New Roman"/>
                <w:szCs w:val="22"/>
              </w:rPr>
              <w:t>Pontuação</w:t>
            </w:r>
          </w:p>
        </w:tc>
      </w:tr>
      <w:tr w:rsidR="00456E36" w:rsidTr="00CC7E51">
        <w:trPr>
          <w:trHeight w:val="280"/>
        </w:trPr>
        <w:tc>
          <w:tcPr>
            <w:tcW w:w="8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6E36" w:rsidRPr="00A66C6E" w:rsidRDefault="00456E36" w:rsidP="00CC7E51">
            <w:pPr>
              <w:pStyle w:val="Normal1"/>
              <w:spacing w:after="120" w:line="240" w:lineRule="auto"/>
              <w:jc w:val="both"/>
              <w:rPr>
                <w:rFonts w:ascii="Times New Roman" w:hAnsi="Times New Roman" w:cs="Times New Roman"/>
                <w:szCs w:val="22"/>
              </w:rPr>
            </w:pPr>
            <w:r w:rsidRPr="00A66C6E">
              <w:rPr>
                <w:rFonts w:ascii="Times New Roman" w:eastAsia="Cambria" w:hAnsi="Times New Roman" w:cs="Times New Roman"/>
                <w:szCs w:val="22"/>
              </w:rPr>
              <w:t xml:space="preserve">1. Adequação do Plano de Cultura aos </w:t>
            </w:r>
            <w:proofErr w:type="gramStart"/>
            <w:r w:rsidRPr="00A66C6E">
              <w:rPr>
                <w:rFonts w:ascii="Times New Roman" w:eastAsia="Cambria" w:hAnsi="Times New Roman" w:cs="Times New Roman"/>
                <w:szCs w:val="22"/>
              </w:rPr>
              <w:t>objetivos e diretrizes expressos</w:t>
            </w:r>
            <w:proofErr w:type="gramEnd"/>
            <w:r w:rsidRPr="00A66C6E">
              <w:rPr>
                <w:rFonts w:ascii="Times New Roman" w:eastAsia="Cambria" w:hAnsi="Times New Roman" w:cs="Times New Roman"/>
                <w:szCs w:val="22"/>
              </w:rPr>
              <w:t xml:space="preserve"> no Programa Mais Cultura nas Universidades 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6E36" w:rsidRPr="00A66C6E" w:rsidRDefault="00456E36" w:rsidP="00CC7E51">
            <w:pPr>
              <w:pStyle w:val="Normal1"/>
              <w:spacing w:after="120"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A66C6E">
              <w:rPr>
                <w:rFonts w:ascii="Times New Roman" w:eastAsia="Cambria" w:hAnsi="Times New Roman" w:cs="Times New Roman"/>
                <w:szCs w:val="22"/>
              </w:rPr>
              <w:t>10</w:t>
            </w:r>
          </w:p>
        </w:tc>
      </w:tr>
      <w:tr w:rsidR="00456E36" w:rsidTr="00CC7E51">
        <w:trPr>
          <w:trHeight w:val="280"/>
        </w:trPr>
        <w:tc>
          <w:tcPr>
            <w:tcW w:w="8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6E36" w:rsidRPr="00A66C6E" w:rsidRDefault="00456E36" w:rsidP="00CC7E51">
            <w:pPr>
              <w:pStyle w:val="Normal1"/>
              <w:spacing w:after="120" w:line="240" w:lineRule="auto"/>
              <w:jc w:val="both"/>
              <w:rPr>
                <w:rFonts w:ascii="Times New Roman" w:hAnsi="Times New Roman" w:cs="Times New Roman"/>
                <w:szCs w:val="22"/>
              </w:rPr>
            </w:pPr>
            <w:r w:rsidRPr="00A66C6E">
              <w:rPr>
                <w:rFonts w:ascii="Times New Roman" w:eastAsia="Cambria" w:hAnsi="Times New Roman" w:cs="Times New Roman"/>
                <w:szCs w:val="22"/>
              </w:rPr>
              <w:t xml:space="preserve">2. Coerência de objetivos, metas, metodologia, justificativa e cronogramas físico e </w:t>
            </w:r>
            <w:proofErr w:type="gramStart"/>
            <w:r w:rsidRPr="00A66C6E">
              <w:rPr>
                <w:rFonts w:ascii="Times New Roman" w:eastAsia="Cambria" w:hAnsi="Times New Roman" w:cs="Times New Roman"/>
                <w:szCs w:val="22"/>
              </w:rPr>
              <w:t>financeiro</w:t>
            </w:r>
            <w:proofErr w:type="gramEnd"/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6E36" w:rsidRPr="00A66C6E" w:rsidRDefault="00456E36" w:rsidP="00CC7E51">
            <w:pPr>
              <w:pStyle w:val="Normal1"/>
              <w:spacing w:after="120"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A66C6E">
              <w:rPr>
                <w:rFonts w:ascii="Times New Roman" w:eastAsia="Cambria" w:hAnsi="Times New Roman" w:cs="Times New Roman"/>
                <w:szCs w:val="22"/>
              </w:rPr>
              <w:t>20</w:t>
            </w:r>
          </w:p>
        </w:tc>
      </w:tr>
      <w:tr w:rsidR="00456E36" w:rsidTr="00CC7E51">
        <w:trPr>
          <w:trHeight w:val="880"/>
        </w:trPr>
        <w:tc>
          <w:tcPr>
            <w:tcW w:w="8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456E36" w:rsidRPr="00A66C6E" w:rsidRDefault="00456E36" w:rsidP="00CC7E51">
            <w:pPr>
              <w:pStyle w:val="Normal1"/>
              <w:spacing w:after="120" w:line="240" w:lineRule="auto"/>
              <w:jc w:val="both"/>
              <w:rPr>
                <w:rFonts w:ascii="Times New Roman" w:hAnsi="Times New Roman" w:cs="Times New Roman"/>
                <w:szCs w:val="22"/>
              </w:rPr>
            </w:pPr>
            <w:r w:rsidRPr="00A66C6E">
              <w:rPr>
                <w:rFonts w:ascii="Times New Roman" w:eastAsia="Cambria" w:hAnsi="Times New Roman" w:cs="Times New Roman"/>
                <w:szCs w:val="22"/>
              </w:rPr>
              <w:t xml:space="preserve">3. Envolvimento do Plano de Cultura com a população em situação de vulnerabilidade social: povos e comunidades tradicionais, comunidades rurais, grupos em conflito com a lei, população em situação de rua, pessoas com deficiência, áreas de abrangência do Programa Nacional de Segurança Pública com Cidadania (Territórios da Paz) e áreas definidas pelo Governo Federal como Territórios da </w:t>
            </w:r>
            <w:proofErr w:type="gramStart"/>
            <w:r w:rsidRPr="00A66C6E">
              <w:rPr>
                <w:rFonts w:ascii="Times New Roman" w:eastAsia="Cambria" w:hAnsi="Times New Roman" w:cs="Times New Roman"/>
                <w:szCs w:val="22"/>
              </w:rPr>
              <w:t>Cidadania</w:t>
            </w:r>
            <w:proofErr w:type="gramEnd"/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6E36" w:rsidRPr="00A66C6E" w:rsidRDefault="00456E36" w:rsidP="00CC7E51">
            <w:pPr>
              <w:pStyle w:val="Normal1"/>
              <w:spacing w:after="120"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A66C6E">
              <w:rPr>
                <w:rFonts w:ascii="Times New Roman" w:eastAsia="Cambria" w:hAnsi="Times New Roman" w:cs="Times New Roman"/>
                <w:szCs w:val="22"/>
              </w:rPr>
              <w:t>10</w:t>
            </w:r>
          </w:p>
        </w:tc>
      </w:tr>
      <w:tr w:rsidR="00456E36" w:rsidTr="00CC7E51">
        <w:trPr>
          <w:trHeight w:val="880"/>
        </w:trPr>
        <w:tc>
          <w:tcPr>
            <w:tcW w:w="8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456E36" w:rsidRPr="00A66C6E" w:rsidRDefault="00456E36" w:rsidP="00CC7E51">
            <w:pPr>
              <w:pStyle w:val="Normal1"/>
              <w:spacing w:after="120" w:line="240" w:lineRule="auto"/>
              <w:jc w:val="both"/>
              <w:rPr>
                <w:rFonts w:ascii="Times New Roman" w:hAnsi="Times New Roman" w:cs="Times New Roman"/>
                <w:szCs w:val="22"/>
              </w:rPr>
            </w:pPr>
            <w:r w:rsidRPr="00A66C6E">
              <w:rPr>
                <w:rFonts w:ascii="Times New Roman" w:eastAsia="Cambria" w:hAnsi="Times New Roman" w:cs="Times New Roman"/>
                <w:szCs w:val="22"/>
              </w:rPr>
              <w:t xml:space="preserve">4. Contribuição dos Planos de Cultura para o fortalecimento e a valorização da diversidade cultural brasileira, abordando temas como: cultura local, cultura rural, cultura do campo, cultura de rua, cultura afro-brasileira, cultura indígena, cultura digital, cultura de povos tradicionais, cultura da infância, cultura popular, cultura cigana, cultura hip hop, cultura LGBT, cultura de periferia, cultura quilombola, entre </w:t>
            </w:r>
            <w:proofErr w:type="gramStart"/>
            <w:r w:rsidRPr="00A66C6E">
              <w:rPr>
                <w:rFonts w:ascii="Times New Roman" w:eastAsia="Cambria" w:hAnsi="Times New Roman" w:cs="Times New Roman"/>
                <w:szCs w:val="22"/>
              </w:rPr>
              <w:t>outros</w:t>
            </w:r>
            <w:proofErr w:type="gramEnd"/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6E36" w:rsidRPr="00A66C6E" w:rsidRDefault="00456E36" w:rsidP="00CC7E51">
            <w:pPr>
              <w:pStyle w:val="Normal1"/>
              <w:spacing w:after="120"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A66C6E">
              <w:rPr>
                <w:rFonts w:ascii="Times New Roman" w:eastAsia="Cambria" w:hAnsi="Times New Roman" w:cs="Times New Roman"/>
                <w:szCs w:val="22"/>
              </w:rPr>
              <w:t>10</w:t>
            </w:r>
          </w:p>
        </w:tc>
      </w:tr>
      <w:tr w:rsidR="00456E36" w:rsidTr="00CC7E51">
        <w:trPr>
          <w:trHeight w:val="280"/>
        </w:trPr>
        <w:tc>
          <w:tcPr>
            <w:tcW w:w="8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6E36" w:rsidRPr="00A66C6E" w:rsidRDefault="00456E36" w:rsidP="00CC7E51">
            <w:pPr>
              <w:pStyle w:val="Normal1"/>
              <w:spacing w:after="120" w:line="240" w:lineRule="auto"/>
              <w:jc w:val="both"/>
              <w:rPr>
                <w:rFonts w:ascii="Times New Roman" w:hAnsi="Times New Roman" w:cs="Times New Roman"/>
                <w:szCs w:val="22"/>
              </w:rPr>
            </w:pPr>
            <w:r w:rsidRPr="00A66C6E">
              <w:rPr>
                <w:rFonts w:ascii="Times New Roman" w:eastAsia="Cambria" w:hAnsi="Times New Roman" w:cs="Times New Roman"/>
                <w:szCs w:val="22"/>
              </w:rPr>
              <w:t>5. Envolvimento da comunidade em que a Instituição de Ensino está inserida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6E36" w:rsidRPr="00A66C6E" w:rsidRDefault="00456E36" w:rsidP="00CC7E51">
            <w:pPr>
              <w:pStyle w:val="Normal1"/>
              <w:spacing w:after="120"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A66C6E">
              <w:rPr>
                <w:rFonts w:ascii="Times New Roman" w:eastAsia="Cambria" w:hAnsi="Times New Roman" w:cs="Times New Roman"/>
                <w:szCs w:val="22"/>
              </w:rPr>
              <w:t>10</w:t>
            </w:r>
          </w:p>
        </w:tc>
      </w:tr>
      <w:tr w:rsidR="00456E36" w:rsidTr="00CC7E51">
        <w:trPr>
          <w:trHeight w:val="280"/>
        </w:trPr>
        <w:tc>
          <w:tcPr>
            <w:tcW w:w="8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6E36" w:rsidRPr="00A66C6E" w:rsidRDefault="00456E36" w:rsidP="00CC7E51">
            <w:pPr>
              <w:pStyle w:val="Normal1"/>
              <w:spacing w:after="120" w:line="240" w:lineRule="auto"/>
              <w:jc w:val="both"/>
              <w:rPr>
                <w:rFonts w:ascii="Times New Roman" w:hAnsi="Times New Roman" w:cs="Times New Roman"/>
                <w:szCs w:val="22"/>
              </w:rPr>
            </w:pPr>
            <w:r w:rsidRPr="00A66C6E">
              <w:rPr>
                <w:rFonts w:ascii="Times New Roman" w:eastAsia="Cambria" w:hAnsi="Times New Roman" w:cs="Times New Roman"/>
                <w:szCs w:val="22"/>
              </w:rPr>
              <w:t xml:space="preserve">6. Acompanhamento da </w:t>
            </w:r>
            <w:proofErr w:type="gramStart"/>
            <w:r w:rsidRPr="00A66C6E">
              <w:rPr>
                <w:rFonts w:ascii="Times New Roman" w:eastAsia="Cambria" w:hAnsi="Times New Roman" w:cs="Times New Roman"/>
                <w:szCs w:val="22"/>
              </w:rPr>
              <w:t>implementação</w:t>
            </w:r>
            <w:proofErr w:type="gramEnd"/>
            <w:r w:rsidRPr="00A66C6E">
              <w:rPr>
                <w:rFonts w:ascii="Times New Roman" w:eastAsia="Cambria" w:hAnsi="Times New Roman" w:cs="Times New Roman"/>
                <w:szCs w:val="22"/>
              </w:rPr>
              <w:t xml:space="preserve"> do Plano de Cultura e avaliação da ação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6E36" w:rsidRPr="00A66C6E" w:rsidRDefault="00456E36" w:rsidP="00CC7E51">
            <w:pPr>
              <w:pStyle w:val="Normal1"/>
              <w:spacing w:after="120"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A66C6E">
              <w:rPr>
                <w:rFonts w:ascii="Times New Roman" w:eastAsia="Cambria" w:hAnsi="Times New Roman" w:cs="Times New Roman"/>
                <w:szCs w:val="22"/>
              </w:rPr>
              <w:t>05</w:t>
            </w:r>
          </w:p>
        </w:tc>
      </w:tr>
      <w:tr w:rsidR="00456E36" w:rsidTr="00CC7E51">
        <w:trPr>
          <w:trHeight w:val="280"/>
        </w:trPr>
        <w:tc>
          <w:tcPr>
            <w:tcW w:w="8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6E36" w:rsidRPr="00A66C6E" w:rsidRDefault="00456E36" w:rsidP="00CC7E51">
            <w:pPr>
              <w:pStyle w:val="Normal1"/>
              <w:spacing w:after="120" w:line="240" w:lineRule="auto"/>
              <w:jc w:val="both"/>
              <w:rPr>
                <w:rFonts w:ascii="Times New Roman" w:hAnsi="Times New Roman" w:cs="Times New Roman"/>
                <w:szCs w:val="22"/>
              </w:rPr>
            </w:pPr>
            <w:r w:rsidRPr="00A66C6E">
              <w:rPr>
                <w:rFonts w:ascii="Times New Roman" w:eastAsia="Cambria" w:hAnsi="Times New Roman" w:cs="Times New Roman"/>
                <w:szCs w:val="22"/>
              </w:rPr>
              <w:t>7. Análise do portfólio e/ou histórico da(s) Iniciativa(s) Parceira(s)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6E36" w:rsidRPr="00A66C6E" w:rsidRDefault="00456E36" w:rsidP="00CC7E51">
            <w:pPr>
              <w:pStyle w:val="Normal1"/>
              <w:spacing w:after="120"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A66C6E">
              <w:rPr>
                <w:rFonts w:ascii="Times New Roman" w:eastAsia="Cambria" w:hAnsi="Times New Roman" w:cs="Times New Roman"/>
                <w:szCs w:val="22"/>
              </w:rPr>
              <w:t>05</w:t>
            </w:r>
          </w:p>
        </w:tc>
      </w:tr>
      <w:tr w:rsidR="00456E36" w:rsidTr="00CC7E51">
        <w:trPr>
          <w:trHeight w:val="280"/>
        </w:trPr>
        <w:tc>
          <w:tcPr>
            <w:tcW w:w="8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6E36" w:rsidRPr="00A66C6E" w:rsidRDefault="00456E36" w:rsidP="00CC7E51">
            <w:pPr>
              <w:pStyle w:val="Normal1"/>
              <w:spacing w:after="120" w:line="240" w:lineRule="auto"/>
              <w:jc w:val="both"/>
              <w:rPr>
                <w:rFonts w:ascii="Times New Roman" w:hAnsi="Times New Roman" w:cs="Times New Roman"/>
                <w:szCs w:val="22"/>
              </w:rPr>
            </w:pPr>
            <w:r w:rsidRPr="00A66C6E">
              <w:rPr>
                <w:rFonts w:ascii="Times New Roman" w:eastAsia="Cambria" w:hAnsi="Times New Roman" w:cs="Times New Roman"/>
                <w:szCs w:val="22"/>
              </w:rPr>
              <w:t xml:space="preserve">8. Mérito e abrangência do Plano de Cultura, incluindo sua contribuição para o desenvolvimento local e impactos esperados no desenvolvimento do </w:t>
            </w:r>
            <w:proofErr w:type="gramStart"/>
            <w:r w:rsidRPr="00A66C6E">
              <w:rPr>
                <w:rFonts w:ascii="Times New Roman" w:eastAsia="Cambria" w:hAnsi="Times New Roman" w:cs="Times New Roman"/>
                <w:szCs w:val="22"/>
              </w:rPr>
              <w:t>projeto</w:t>
            </w:r>
            <w:proofErr w:type="gramEnd"/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6E36" w:rsidRPr="00A66C6E" w:rsidRDefault="00456E36" w:rsidP="00CC7E51">
            <w:pPr>
              <w:pStyle w:val="Normal1"/>
              <w:spacing w:after="120"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A66C6E">
              <w:rPr>
                <w:rFonts w:ascii="Times New Roman" w:eastAsia="Cambria" w:hAnsi="Times New Roman" w:cs="Times New Roman"/>
                <w:szCs w:val="22"/>
              </w:rPr>
              <w:t>10</w:t>
            </w:r>
          </w:p>
        </w:tc>
      </w:tr>
      <w:tr w:rsidR="00456E36" w:rsidTr="00CC7E51">
        <w:trPr>
          <w:trHeight w:val="280"/>
        </w:trPr>
        <w:tc>
          <w:tcPr>
            <w:tcW w:w="8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6E36" w:rsidRPr="00A66C6E" w:rsidRDefault="00456E36" w:rsidP="00CC7E51">
            <w:pPr>
              <w:pStyle w:val="Normal1"/>
              <w:spacing w:after="120" w:line="240" w:lineRule="auto"/>
              <w:jc w:val="both"/>
              <w:rPr>
                <w:rFonts w:ascii="Times New Roman" w:hAnsi="Times New Roman" w:cs="Times New Roman"/>
                <w:szCs w:val="22"/>
              </w:rPr>
            </w:pPr>
            <w:r w:rsidRPr="00A66C6E">
              <w:rPr>
                <w:rFonts w:ascii="Times New Roman" w:eastAsia="Cambria" w:hAnsi="Times New Roman" w:cs="Times New Roman"/>
                <w:szCs w:val="22"/>
              </w:rPr>
              <w:t xml:space="preserve">9. Desenvolvimento de laboratórios criativos, utilizando tecnologias inovadoras para experimentações, pesquisas e soluções no campo da arte e da </w:t>
            </w:r>
            <w:proofErr w:type="gramStart"/>
            <w:r w:rsidRPr="00A66C6E">
              <w:rPr>
                <w:rFonts w:ascii="Times New Roman" w:eastAsia="Cambria" w:hAnsi="Times New Roman" w:cs="Times New Roman"/>
                <w:szCs w:val="22"/>
              </w:rPr>
              <w:t>cultura</w:t>
            </w:r>
            <w:proofErr w:type="gramEnd"/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6E36" w:rsidRPr="00A66C6E" w:rsidRDefault="00456E36" w:rsidP="00CC7E51">
            <w:pPr>
              <w:pStyle w:val="Normal1"/>
              <w:spacing w:after="120"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A66C6E">
              <w:rPr>
                <w:rFonts w:ascii="Times New Roman" w:eastAsia="Cambria" w:hAnsi="Times New Roman" w:cs="Times New Roman"/>
                <w:szCs w:val="22"/>
              </w:rPr>
              <w:t>10</w:t>
            </w:r>
          </w:p>
        </w:tc>
      </w:tr>
      <w:tr w:rsidR="00456E36" w:rsidTr="00CC7E51">
        <w:trPr>
          <w:trHeight w:val="280"/>
        </w:trPr>
        <w:tc>
          <w:tcPr>
            <w:tcW w:w="8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6E36" w:rsidRPr="00A66C6E" w:rsidRDefault="00456E36" w:rsidP="00CC7E51">
            <w:pPr>
              <w:pStyle w:val="Normal1"/>
              <w:spacing w:after="120" w:line="240" w:lineRule="auto"/>
              <w:jc w:val="both"/>
              <w:rPr>
                <w:rFonts w:ascii="Times New Roman" w:hAnsi="Times New Roman" w:cs="Times New Roman"/>
                <w:szCs w:val="22"/>
              </w:rPr>
            </w:pPr>
            <w:r w:rsidRPr="00A66C6E">
              <w:rPr>
                <w:rFonts w:ascii="Times New Roman" w:eastAsia="Cambria" w:hAnsi="Times New Roman" w:cs="Times New Roman"/>
                <w:szCs w:val="22"/>
              </w:rPr>
              <w:t xml:space="preserve">10. Ações que promovam a pesquisa e a formação de docentes em arte 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6E36" w:rsidRPr="00A66C6E" w:rsidRDefault="00456E36" w:rsidP="00CC7E51">
            <w:pPr>
              <w:pStyle w:val="Normal1"/>
              <w:spacing w:after="120"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A66C6E">
              <w:rPr>
                <w:rFonts w:ascii="Times New Roman" w:eastAsia="Cambria" w:hAnsi="Times New Roman" w:cs="Times New Roman"/>
                <w:szCs w:val="22"/>
              </w:rPr>
              <w:t>10</w:t>
            </w:r>
          </w:p>
        </w:tc>
      </w:tr>
      <w:tr w:rsidR="00456E36" w:rsidTr="00CC7E51">
        <w:trPr>
          <w:trHeight w:val="280"/>
        </w:trPr>
        <w:tc>
          <w:tcPr>
            <w:tcW w:w="8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6E36" w:rsidRPr="00A66C6E" w:rsidRDefault="00456E36" w:rsidP="00CC7E51">
            <w:pPr>
              <w:pStyle w:val="Normal1"/>
              <w:spacing w:after="120" w:line="240" w:lineRule="auto"/>
              <w:jc w:val="right"/>
              <w:rPr>
                <w:rFonts w:ascii="Times New Roman" w:hAnsi="Times New Roman" w:cs="Times New Roman"/>
                <w:szCs w:val="22"/>
              </w:rPr>
            </w:pPr>
            <w:r w:rsidRPr="00A66C6E">
              <w:rPr>
                <w:rFonts w:ascii="Times New Roman" w:eastAsia="Cambria" w:hAnsi="Times New Roman" w:cs="Times New Roman"/>
                <w:szCs w:val="22"/>
              </w:rPr>
              <w:t>Total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6E36" w:rsidRPr="00A66C6E" w:rsidRDefault="00456E36" w:rsidP="00CC7E51">
            <w:pPr>
              <w:pStyle w:val="Normal1"/>
              <w:spacing w:after="120"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A66C6E">
              <w:rPr>
                <w:rFonts w:ascii="Times New Roman" w:eastAsia="Cambria" w:hAnsi="Times New Roman" w:cs="Times New Roman"/>
                <w:szCs w:val="22"/>
              </w:rPr>
              <w:t>100</w:t>
            </w:r>
          </w:p>
        </w:tc>
      </w:tr>
    </w:tbl>
    <w:p w:rsidR="00456E36" w:rsidRDefault="00456E36" w:rsidP="00456E36">
      <w:pPr>
        <w:pStyle w:val="Normal1"/>
        <w:spacing w:after="0" w:line="240" w:lineRule="auto"/>
        <w:jc w:val="both"/>
        <w:rPr>
          <w:rFonts w:ascii="Times New Roman" w:hAnsi="Times New Roman" w:cs="Times New Roman"/>
        </w:rPr>
      </w:pPr>
    </w:p>
    <w:p w:rsidR="00456E36" w:rsidRDefault="00456E36" w:rsidP="00456E36">
      <w:pPr>
        <w:pStyle w:val="Normal1"/>
        <w:spacing w:after="120" w:line="240" w:lineRule="auto"/>
        <w:jc w:val="both"/>
        <w:rPr>
          <w:rFonts w:ascii="Times New Roman" w:eastAsia="Cambria" w:hAnsi="Times New Roman" w:cs="Times New Roman"/>
          <w:sz w:val="24"/>
        </w:rPr>
      </w:pPr>
      <w:r>
        <w:rPr>
          <w:rFonts w:ascii="Times New Roman" w:eastAsia="Cambria" w:hAnsi="Times New Roman" w:cs="Times New Roman"/>
          <w:sz w:val="24"/>
        </w:rPr>
        <w:t>10. DO RESULTADO PROVISÓRIO</w:t>
      </w:r>
    </w:p>
    <w:p w:rsidR="00456E36" w:rsidRDefault="00456E36" w:rsidP="00456E36">
      <w:pPr>
        <w:pStyle w:val="Normal1"/>
        <w:spacing w:after="120" w:line="240" w:lineRule="auto"/>
        <w:jc w:val="both"/>
        <w:rPr>
          <w:rFonts w:ascii="Times New Roman" w:eastAsia="Cambria" w:hAnsi="Times New Roman" w:cs="Times New Roman"/>
          <w:sz w:val="24"/>
        </w:rPr>
      </w:pPr>
      <w:r>
        <w:rPr>
          <w:rFonts w:ascii="Times New Roman" w:eastAsia="Cambria" w:hAnsi="Times New Roman" w:cs="Times New Roman"/>
          <w:sz w:val="24"/>
        </w:rPr>
        <w:t xml:space="preserve">10.1 Serão desclassificadas as propostas que não atenderem ao quesito </w:t>
      </w:r>
      <w:proofErr w:type="gramStart"/>
      <w:r>
        <w:rPr>
          <w:rFonts w:ascii="Times New Roman" w:eastAsia="Cambria" w:hAnsi="Times New Roman" w:cs="Times New Roman"/>
          <w:sz w:val="24"/>
        </w:rPr>
        <w:t>1</w:t>
      </w:r>
      <w:proofErr w:type="gramEnd"/>
      <w:r>
        <w:rPr>
          <w:rFonts w:ascii="Times New Roman" w:eastAsia="Cambria" w:hAnsi="Times New Roman" w:cs="Times New Roman"/>
          <w:sz w:val="24"/>
        </w:rPr>
        <w:t xml:space="preserve"> da Tabela para Julgamento dos Planos de Cultura.</w:t>
      </w:r>
    </w:p>
    <w:p w:rsidR="00456E36" w:rsidRDefault="00456E36" w:rsidP="00456E36">
      <w:pPr>
        <w:pStyle w:val="Normal1"/>
        <w:spacing w:after="120" w:line="240" w:lineRule="auto"/>
        <w:jc w:val="both"/>
        <w:rPr>
          <w:rFonts w:ascii="Times New Roman" w:eastAsia="Cambria" w:hAnsi="Times New Roman" w:cs="Times New Roman"/>
          <w:sz w:val="24"/>
        </w:rPr>
      </w:pPr>
      <w:r>
        <w:rPr>
          <w:rFonts w:ascii="Times New Roman" w:eastAsia="Cambria" w:hAnsi="Times New Roman" w:cs="Times New Roman"/>
          <w:sz w:val="24"/>
        </w:rPr>
        <w:t>10.2 Serão consideradas classificadas provisoriamente as propostas que obtiverem pontuação mínima de cinquenta pontos, totalizada conforme os critérios de pontuação constantes</w:t>
      </w:r>
      <w:r w:rsidRPr="00FF5DD4">
        <w:rPr>
          <w:rFonts w:ascii="Times New Roman" w:eastAsia="Cambria" w:hAnsi="Times New Roman" w:cs="Times New Roman"/>
          <w:sz w:val="24"/>
        </w:rPr>
        <w:t xml:space="preserve"> </w:t>
      </w:r>
      <w:r w:rsidR="00CC7E51">
        <w:rPr>
          <w:rFonts w:ascii="Times New Roman" w:eastAsia="Cambria" w:hAnsi="Times New Roman" w:cs="Times New Roman"/>
          <w:sz w:val="24"/>
        </w:rPr>
        <w:t xml:space="preserve">do subitem 9.2 – </w:t>
      </w:r>
      <w:r>
        <w:rPr>
          <w:rFonts w:ascii="Times New Roman" w:eastAsia="Cambria" w:hAnsi="Times New Roman" w:cs="Times New Roman"/>
          <w:sz w:val="24"/>
        </w:rPr>
        <w:t xml:space="preserve">Tabela para Julgamento dos Planos de Cultura. Propostas que não obtiverem este limite mínimo de pontos estarão desclassificadas. </w:t>
      </w:r>
    </w:p>
    <w:p w:rsidR="00456E36" w:rsidRDefault="00456E36" w:rsidP="00456E36">
      <w:pPr>
        <w:pStyle w:val="Normal1"/>
        <w:spacing w:after="120" w:line="240" w:lineRule="auto"/>
        <w:jc w:val="both"/>
        <w:rPr>
          <w:rFonts w:ascii="Times New Roman" w:eastAsia="Cambria" w:hAnsi="Times New Roman" w:cs="Times New Roman"/>
          <w:sz w:val="24"/>
        </w:rPr>
      </w:pPr>
      <w:r>
        <w:rPr>
          <w:rFonts w:ascii="Times New Roman" w:eastAsia="Cambria" w:hAnsi="Times New Roman" w:cs="Times New Roman"/>
          <w:sz w:val="24"/>
        </w:rPr>
        <w:t>10.3 As propostas que atenderem aos critérios de classificação dos subitens 10.1 e 10.2 constarão da lista de classificação provisória, por ordem decrescente dos pontos obtidos.</w:t>
      </w:r>
    </w:p>
    <w:p w:rsidR="00456E36" w:rsidRDefault="00456E36" w:rsidP="00456E36">
      <w:pPr>
        <w:pStyle w:val="Normal1"/>
        <w:spacing w:after="120" w:line="240" w:lineRule="auto"/>
        <w:jc w:val="both"/>
        <w:rPr>
          <w:rFonts w:ascii="Times New Roman" w:eastAsia="Cambria" w:hAnsi="Times New Roman" w:cs="Times New Roman"/>
          <w:sz w:val="24"/>
        </w:rPr>
      </w:pPr>
      <w:r>
        <w:rPr>
          <w:rFonts w:ascii="Times New Roman" w:eastAsia="Cambria" w:hAnsi="Times New Roman" w:cs="Times New Roman"/>
          <w:sz w:val="24"/>
        </w:rPr>
        <w:t xml:space="preserve">10.4 Em caso de empate na pontuação provisória </w:t>
      </w:r>
      <w:proofErr w:type="gramStart"/>
      <w:r>
        <w:rPr>
          <w:rFonts w:ascii="Times New Roman" w:eastAsia="Cambria" w:hAnsi="Times New Roman" w:cs="Times New Roman"/>
          <w:sz w:val="24"/>
        </w:rPr>
        <w:t>será</w:t>
      </w:r>
      <w:proofErr w:type="gramEnd"/>
      <w:r>
        <w:rPr>
          <w:rFonts w:ascii="Times New Roman" w:eastAsia="Cambria" w:hAnsi="Times New Roman" w:cs="Times New Roman"/>
          <w:sz w:val="24"/>
        </w:rPr>
        <w:t xml:space="preserve"> considerada a maior pontuação obtida nos seguintes quesitos, obedecida a ordem de prioridade estabelecida: a) Adequação do Plano de Cultura </w:t>
      </w:r>
      <w:r>
        <w:rPr>
          <w:rFonts w:ascii="Times New Roman" w:eastAsia="Cambria" w:hAnsi="Times New Roman" w:cs="Times New Roman"/>
          <w:sz w:val="24"/>
        </w:rPr>
        <w:lastRenderedPageBreak/>
        <w:t>aos objetivos e diretrizes expressos no Programa Mais Cultura nas Universidades, b) Coerência de objetivos, metas, metodologia, justificativa e cronograma</w:t>
      </w:r>
      <w:r w:rsidR="00CC7E51">
        <w:rPr>
          <w:rFonts w:ascii="Times New Roman" w:eastAsia="Cambria" w:hAnsi="Times New Roman" w:cs="Times New Roman"/>
          <w:sz w:val="24"/>
        </w:rPr>
        <w:t>s</w:t>
      </w:r>
      <w:r>
        <w:rPr>
          <w:rFonts w:ascii="Times New Roman" w:eastAsia="Cambria" w:hAnsi="Times New Roman" w:cs="Times New Roman"/>
          <w:sz w:val="24"/>
        </w:rPr>
        <w:t xml:space="preserve"> físico e financeiro, c) Envolvimento do Plano de Cultura com a população em situação de vulnerabilidade social; e d) Contribuição do Plano de Cultura para o fortalecimento e a valorização da diversidade cultural brasileira.</w:t>
      </w:r>
    </w:p>
    <w:p w:rsidR="00FA3DC3" w:rsidRPr="00FA3DC3" w:rsidRDefault="00456E36" w:rsidP="00FA3DC3">
      <w:pPr>
        <w:pStyle w:val="Normal1"/>
        <w:spacing w:after="120"/>
        <w:jc w:val="both"/>
        <w:rPr>
          <w:rFonts w:ascii="Times New Roman" w:eastAsia="Cambria" w:hAnsi="Times New Roman" w:cs="Times New Roman"/>
          <w:sz w:val="24"/>
        </w:rPr>
      </w:pPr>
      <w:r w:rsidRPr="00FA3DC3">
        <w:rPr>
          <w:rFonts w:ascii="Times New Roman" w:eastAsia="Cambria" w:hAnsi="Times New Roman" w:cs="Times New Roman"/>
          <w:sz w:val="24"/>
        </w:rPr>
        <w:t xml:space="preserve">10.5 </w:t>
      </w:r>
      <w:r w:rsidR="00FA3DC3" w:rsidRPr="00FA3DC3">
        <w:rPr>
          <w:rFonts w:ascii="Times New Roman" w:eastAsia="Cambria" w:hAnsi="Times New Roman" w:cs="Times New Roman"/>
          <w:sz w:val="24"/>
        </w:rPr>
        <w:t xml:space="preserve">O julgamento e a classificação das propostas são atos exclusivos do Comitê Técnico – CT composto por representantes do MEC, </w:t>
      </w:r>
      <w:proofErr w:type="gramStart"/>
      <w:r w:rsidR="00FA3DC3" w:rsidRPr="00FA3DC3">
        <w:rPr>
          <w:rFonts w:ascii="Times New Roman" w:eastAsia="Cambria" w:hAnsi="Times New Roman" w:cs="Times New Roman"/>
          <w:sz w:val="24"/>
        </w:rPr>
        <w:t>MinC</w:t>
      </w:r>
      <w:proofErr w:type="gramEnd"/>
      <w:r w:rsidR="00FA3DC3" w:rsidRPr="00FA3DC3">
        <w:rPr>
          <w:rFonts w:ascii="Times New Roman" w:eastAsia="Cambria" w:hAnsi="Times New Roman" w:cs="Times New Roman"/>
          <w:sz w:val="24"/>
        </w:rPr>
        <w:t>, Associação Nacional dos Dirigentes das Instituições Federais de Ensino Superior – ANDIFES e pelo Conselho Nacional das Instituições Federais de Educação Profissional, Científica e Tecnológica – CONIF.</w:t>
      </w:r>
    </w:p>
    <w:p w:rsidR="00456E36" w:rsidRDefault="00456E36" w:rsidP="00456E36">
      <w:pPr>
        <w:pStyle w:val="Normal1"/>
        <w:spacing w:after="12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>
        <w:rPr>
          <w:rFonts w:ascii="Times New Roman" w:eastAsia="Cambria" w:hAnsi="Times New Roman" w:cs="Times New Roman"/>
          <w:sz w:val="24"/>
          <w:szCs w:val="24"/>
        </w:rPr>
        <w:t>10.6 A classificação de uma proposta significará reconhecimento do atendimento dos requisitos deste edital, mas não será assegurado que todas as instituições classificadas sejam contempladas com recursos, dada a limitação destes no que compete ao presente Edital, sendo assegurado o repasse dos recursos apenas para aquelas instituições cujas propostas melhor atendam aos critérios de seleção, aqui estabelecidos, respeitada a ordem de classificação.</w:t>
      </w:r>
    </w:p>
    <w:p w:rsidR="00456E36" w:rsidRDefault="00456E36" w:rsidP="00456E36">
      <w:pPr>
        <w:pStyle w:val="Normal1"/>
        <w:spacing w:after="12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>
        <w:rPr>
          <w:rFonts w:ascii="Times New Roman" w:eastAsia="Cambria" w:hAnsi="Times New Roman" w:cs="Times New Roman"/>
          <w:sz w:val="24"/>
        </w:rPr>
        <w:t>10.7 A classificação no resultado provisório não significa aprovação. Somente será considerada aprovada a proposta</w:t>
      </w:r>
      <w:r>
        <w:rPr>
          <w:rFonts w:ascii="Times New Roman" w:eastAsia="Cambria" w:hAnsi="Times New Roman" w:cs="Times New Roman"/>
          <w:sz w:val="24"/>
          <w:szCs w:val="24"/>
        </w:rPr>
        <w:t xml:space="preserve"> classificada após a publicação do resultado final.</w:t>
      </w:r>
    </w:p>
    <w:p w:rsidR="00456E36" w:rsidRDefault="00456E36" w:rsidP="00456E36">
      <w:pPr>
        <w:pStyle w:val="Normal1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456E36" w:rsidRDefault="00456E36" w:rsidP="00456E36">
      <w:pPr>
        <w:pStyle w:val="Normal1"/>
        <w:spacing w:after="120" w:line="240" w:lineRule="auto"/>
        <w:jc w:val="both"/>
        <w:rPr>
          <w:rFonts w:ascii="Times New Roman" w:eastAsia="Cambria" w:hAnsi="Times New Roman" w:cs="Times New Roman"/>
          <w:sz w:val="24"/>
        </w:rPr>
      </w:pPr>
      <w:r>
        <w:rPr>
          <w:rFonts w:ascii="Times New Roman" w:eastAsia="Cambria" w:hAnsi="Times New Roman" w:cs="Times New Roman"/>
          <w:sz w:val="24"/>
        </w:rPr>
        <w:t xml:space="preserve">11. DA INTERPOSIÇÃO DE RECURSOS </w:t>
      </w:r>
    </w:p>
    <w:p w:rsidR="00456E36" w:rsidRDefault="00456E36" w:rsidP="00456E36">
      <w:pPr>
        <w:pStyle w:val="Normal1"/>
        <w:spacing w:after="12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>
        <w:rPr>
          <w:rFonts w:ascii="Times New Roman" w:eastAsia="Cambria" w:hAnsi="Times New Roman" w:cs="Times New Roman"/>
          <w:sz w:val="24"/>
        </w:rPr>
        <w:t>11.1 Os procedimentos e prazos para a interposição de recursos serão informados quando da publicação</w:t>
      </w:r>
      <w:r>
        <w:rPr>
          <w:rFonts w:ascii="Times New Roman" w:eastAsia="Cambria" w:hAnsi="Times New Roman" w:cs="Times New Roman"/>
          <w:sz w:val="24"/>
          <w:szCs w:val="24"/>
        </w:rPr>
        <w:t xml:space="preserve"> do Resultado Provisório.</w:t>
      </w:r>
    </w:p>
    <w:p w:rsidR="00456E36" w:rsidRDefault="00456E36" w:rsidP="00456E36">
      <w:pPr>
        <w:pStyle w:val="Normal1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456E36" w:rsidRDefault="00456E36" w:rsidP="00456E36">
      <w:pPr>
        <w:pStyle w:val="Normal1"/>
        <w:spacing w:after="120" w:line="240" w:lineRule="auto"/>
        <w:jc w:val="both"/>
        <w:rPr>
          <w:rFonts w:ascii="Times New Roman" w:eastAsia="Cambria" w:hAnsi="Times New Roman" w:cs="Times New Roman"/>
          <w:sz w:val="24"/>
        </w:rPr>
      </w:pPr>
      <w:r>
        <w:rPr>
          <w:rFonts w:ascii="Times New Roman" w:eastAsia="Cambria" w:hAnsi="Times New Roman" w:cs="Times New Roman"/>
          <w:sz w:val="24"/>
        </w:rPr>
        <w:t>12. DO RESULTADO FINAL</w:t>
      </w:r>
    </w:p>
    <w:p w:rsidR="00456E36" w:rsidRDefault="00456E36" w:rsidP="00456E36">
      <w:pPr>
        <w:pStyle w:val="Normal1"/>
        <w:spacing w:after="120" w:line="240" w:lineRule="auto"/>
        <w:jc w:val="both"/>
        <w:rPr>
          <w:rFonts w:ascii="Times New Roman" w:eastAsia="Cambria" w:hAnsi="Times New Roman" w:cs="Times New Roman"/>
          <w:sz w:val="24"/>
        </w:rPr>
      </w:pPr>
      <w:r>
        <w:rPr>
          <w:rFonts w:ascii="Times New Roman" w:eastAsia="Cambria" w:hAnsi="Times New Roman" w:cs="Times New Roman"/>
          <w:sz w:val="24"/>
        </w:rPr>
        <w:t>12.1 A classificação final dar-se-á por ordem decrescente dos pontos obtidos após a avaliação dos recursos interpostos, respeitado o limite dos recursos orçamentários disponíveis.</w:t>
      </w:r>
    </w:p>
    <w:p w:rsidR="00456E36" w:rsidRDefault="009A18E0" w:rsidP="00456E36">
      <w:pPr>
        <w:pStyle w:val="Normal1"/>
        <w:spacing w:after="120" w:line="240" w:lineRule="auto"/>
        <w:jc w:val="both"/>
        <w:rPr>
          <w:rFonts w:ascii="Times New Roman" w:eastAsia="Cambria" w:hAnsi="Times New Roman" w:cs="Times New Roman"/>
          <w:sz w:val="24"/>
        </w:rPr>
      </w:pPr>
      <w:r>
        <w:rPr>
          <w:rFonts w:ascii="Times New Roman" w:eastAsia="Cambria" w:hAnsi="Times New Roman" w:cs="Times New Roman"/>
          <w:sz w:val="24"/>
        </w:rPr>
        <w:t>12.2</w:t>
      </w:r>
      <w:r w:rsidR="00456E36">
        <w:rPr>
          <w:rFonts w:ascii="Times New Roman" w:eastAsia="Cambria" w:hAnsi="Times New Roman" w:cs="Times New Roman"/>
          <w:sz w:val="24"/>
        </w:rPr>
        <w:t xml:space="preserve"> O julgamento e a classificação final das propostas são atos exclusivos do CT, que se reservam o direito de desclassificar as propostas em desacordo com este edital, notadamente com relação ao não atendimento do critério IX, do subitem 8.1, qual seja, a comprovação da capacidade de continuidade do Plano de Cultura proposto. </w:t>
      </w:r>
    </w:p>
    <w:p w:rsidR="00456E36" w:rsidRDefault="009A18E0" w:rsidP="00456E36">
      <w:pPr>
        <w:pStyle w:val="Normal1"/>
        <w:spacing w:after="12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>
        <w:rPr>
          <w:rFonts w:ascii="Times New Roman" w:eastAsia="Cambria" w:hAnsi="Times New Roman" w:cs="Times New Roman"/>
          <w:sz w:val="24"/>
        </w:rPr>
        <w:t>12.3</w:t>
      </w:r>
      <w:r w:rsidR="00456E36">
        <w:rPr>
          <w:rFonts w:ascii="Times New Roman" w:eastAsia="Cambria" w:hAnsi="Times New Roman" w:cs="Times New Roman"/>
          <w:sz w:val="24"/>
        </w:rPr>
        <w:t xml:space="preserve"> Em caso</w:t>
      </w:r>
      <w:r w:rsidR="00456E36">
        <w:rPr>
          <w:rFonts w:ascii="Times New Roman" w:eastAsia="Cambria" w:hAnsi="Times New Roman" w:cs="Times New Roman"/>
          <w:sz w:val="24"/>
          <w:szCs w:val="24"/>
        </w:rPr>
        <w:t xml:space="preserve"> de empate na pontuação final serão considerados os seguintes critérios, obedecida </w:t>
      </w:r>
      <w:proofErr w:type="gramStart"/>
      <w:r w:rsidR="00456E36">
        <w:rPr>
          <w:rFonts w:ascii="Times New Roman" w:eastAsia="Cambria" w:hAnsi="Times New Roman" w:cs="Times New Roman"/>
          <w:sz w:val="24"/>
          <w:szCs w:val="24"/>
        </w:rPr>
        <w:t>a</w:t>
      </w:r>
      <w:proofErr w:type="gramEnd"/>
      <w:r w:rsidR="00456E36">
        <w:rPr>
          <w:rFonts w:ascii="Times New Roman" w:eastAsia="Cambria" w:hAnsi="Times New Roman" w:cs="Times New Roman"/>
          <w:sz w:val="24"/>
          <w:szCs w:val="24"/>
        </w:rPr>
        <w:t xml:space="preserve"> ordem de prioridade estabelecida:</w:t>
      </w:r>
    </w:p>
    <w:p w:rsidR="00456E36" w:rsidRDefault="009A18E0" w:rsidP="00456E36">
      <w:pPr>
        <w:pStyle w:val="Normal1"/>
        <w:spacing w:after="0" w:line="360" w:lineRule="auto"/>
        <w:contextualSpacing/>
        <w:jc w:val="both"/>
        <w:rPr>
          <w:rFonts w:ascii="Times New Roman" w:eastAsia="Cambria" w:hAnsi="Times New Roman" w:cs="Times New Roman"/>
          <w:sz w:val="24"/>
        </w:rPr>
      </w:pPr>
      <w:r>
        <w:rPr>
          <w:rFonts w:ascii="Times New Roman" w:eastAsia="Cambria" w:hAnsi="Times New Roman" w:cs="Times New Roman"/>
          <w:sz w:val="24"/>
        </w:rPr>
        <w:t>12.3.1</w:t>
      </w:r>
      <w:r w:rsidR="00456E36">
        <w:rPr>
          <w:rFonts w:ascii="Times New Roman" w:eastAsia="Cambria" w:hAnsi="Times New Roman" w:cs="Times New Roman"/>
          <w:sz w:val="24"/>
        </w:rPr>
        <w:t xml:space="preserve"> Critérios de regionalidade, conforme tabela abaixo: </w:t>
      </w:r>
    </w:p>
    <w:tbl>
      <w:tblPr>
        <w:tblW w:w="3225" w:type="dxa"/>
        <w:tblInd w:w="21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600"/>
      </w:tblPr>
      <w:tblGrid>
        <w:gridCol w:w="1710"/>
        <w:gridCol w:w="1515"/>
      </w:tblGrid>
      <w:tr w:rsidR="00456E36" w:rsidTr="00CC7E51"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56E36" w:rsidRDefault="00456E36" w:rsidP="00CC7E51">
            <w:pPr>
              <w:pStyle w:val="Normal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mbria" w:hAnsi="Times New Roman" w:cs="Times New Roman"/>
                <w:sz w:val="24"/>
              </w:rPr>
              <w:t>Região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56E36" w:rsidRDefault="00456E36" w:rsidP="00CC7E51">
            <w:pPr>
              <w:pStyle w:val="Normal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mbria" w:hAnsi="Times New Roman" w:cs="Times New Roman"/>
                <w:sz w:val="24"/>
              </w:rPr>
              <w:t>Pontos</w:t>
            </w:r>
          </w:p>
        </w:tc>
      </w:tr>
      <w:tr w:rsidR="00456E36" w:rsidTr="00CC7E51"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56E36" w:rsidRDefault="00456E36" w:rsidP="00CC7E51">
            <w:pPr>
              <w:pStyle w:val="Normal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mbria" w:hAnsi="Times New Roman" w:cs="Times New Roman"/>
                <w:sz w:val="24"/>
              </w:rPr>
              <w:t xml:space="preserve">Sudeste 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56E36" w:rsidRDefault="00456E36" w:rsidP="00CC7E51">
            <w:pPr>
              <w:pStyle w:val="Normal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mbria" w:hAnsi="Times New Roman" w:cs="Times New Roman"/>
                <w:sz w:val="24"/>
              </w:rPr>
              <w:t>01</w:t>
            </w:r>
          </w:p>
        </w:tc>
      </w:tr>
      <w:tr w:rsidR="00456E36" w:rsidTr="00CC7E51"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56E36" w:rsidRDefault="00456E36" w:rsidP="00CC7E51">
            <w:pPr>
              <w:pStyle w:val="Normal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mbria" w:hAnsi="Times New Roman" w:cs="Times New Roman"/>
                <w:sz w:val="24"/>
              </w:rPr>
              <w:t xml:space="preserve">Sul 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56E36" w:rsidRDefault="00456E36" w:rsidP="00CC7E51">
            <w:pPr>
              <w:pStyle w:val="Normal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mbria" w:hAnsi="Times New Roman" w:cs="Times New Roman"/>
                <w:sz w:val="24"/>
              </w:rPr>
              <w:t>02</w:t>
            </w:r>
          </w:p>
        </w:tc>
      </w:tr>
      <w:tr w:rsidR="00456E36" w:rsidTr="00CC7E51"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56E36" w:rsidRDefault="00456E36" w:rsidP="00CC7E51">
            <w:pPr>
              <w:pStyle w:val="Normal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mbria" w:hAnsi="Times New Roman" w:cs="Times New Roman"/>
                <w:sz w:val="24"/>
              </w:rPr>
              <w:t>Centro-oeste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56E36" w:rsidRDefault="00456E36" w:rsidP="00CC7E51">
            <w:pPr>
              <w:pStyle w:val="Normal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mbria" w:hAnsi="Times New Roman" w:cs="Times New Roman"/>
                <w:sz w:val="24"/>
              </w:rPr>
              <w:t>03</w:t>
            </w:r>
          </w:p>
        </w:tc>
      </w:tr>
      <w:tr w:rsidR="00456E36" w:rsidTr="00CC7E51"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56E36" w:rsidRDefault="00456E36" w:rsidP="00CC7E51">
            <w:pPr>
              <w:pStyle w:val="Normal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mbria" w:hAnsi="Times New Roman" w:cs="Times New Roman"/>
                <w:sz w:val="24"/>
              </w:rPr>
              <w:t>Nordeste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56E36" w:rsidRDefault="00456E36" w:rsidP="00CC7E51">
            <w:pPr>
              <w:pStyle w:val="Normal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mbria" w:hAnsi="Times New Roman" w:cs="Times New Roman"/>
                <w:sz w:val="24"/>
              </w:rPr>
              <w:t>05</w:t>
            </w:r>
          </w:p>
        </w:tc>
      </w:tr>
      <w:tr w:rsidR="00456E36" w:rsidTr="00CC7E51"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56E36" w:rsidRDefault="00456E36" w:rsidP="00CC7E51">
            <w:pPr>
              <w:pStyle w:val="Normal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mbria" w:hAnsi="Times New Roman" w:cs="Times New Roman"/>
                <w:sz w:val="24"/>
              </w:rPr>
              <w:t xml:space="preserve">Norte 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56E36" w:rsidRDefault="00456E36" w:rsidP="00CC7E51">
            <w:pPr>
              <w:pStyle w:val="Normal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mbria" w:hAnsi="Times New Roman" w:cs="Times New Roman"/>
                <w:sz w:val="24"/>
              </w:rPr>
              <w:t>05</w:t>
            </w:r>
          </w:p>
        </w:tc>
      </w:tr>
    </w:tbl>
    <w:p w:rsidR="00456E36" w:rsidRDefault="00456E36" w:rsidP="00456E36">
      <w:pPr>
        <w:pStyle w:val="Normal1"/>
        <w:spacing w:after="120" w:line="240" w:lineRule="auto"/>
        <w:jc w:val="both"/>
        <w:rPr>
          <w:rFonts w:ascii="Times New Roman" w:eastAsia="Cambria" w:hAnsi="Times New Roman" w:cs="Times New Roman"/>
          <w:sz w:val="24"/>
        </w:rPr>
      </w:pPr>
    </w:p>
    <w:p w:rsidR="00456E36" w:rsidRDefault="009A18E0" w:rsidP="00456E36">
      <w:pPr>
        <w:pStyle w:val="Normal1"/>
        <w:spacing w:after="120" w:line="240" w:lineRule="auto"/>
        <w:jc w:val="both"/>
        <w:rPr>
          <w:rFonts w:ascii="Times New Roman" w:eastAsia="Cambria" w:hAnsi="Times New Roman" w:cs="Times New Roman"/>
          <w:sz w:val="24"/>
        </w:rPr>
      </w:pPr>
      <w:r>
        <w:rPr>
          <w:rFonts w:ascii="Times New Roman" w:eastAsia="Cambria" w:hAnsi="Times New Roman" w:cs="Times New Roman"/>
          <w:sz w:val="24"/>
        </w:rPr>
        <w:t>12.3</w:t>
      </w:r>
      <w:r w:rsidR="00456E36">
        <w:rPr>
          <w:rFonts w:ascii="Times New Roman" w:eastAsia="Cambria" w:hAnsi="Times New Roman" w:cs="Times New Roman"/>
          <w:sz w:val="24"/>
        </w:rPr>
        <w:t>.2 Análise do portfólio e do histórico das Iniciativas Parceiras.</w:t>
      </w:r>
    </w:p>
    <w:p w:rsidR="00456E36" w:rsidRDefault="009A18E0" w:rsidP="00456E36">
      <w:pPr>
        <w:pStyle w:val="Normal1"/>
        <w:spacing w:after="120" w:line="240" w:lineRule="auto"/>
        <w:jc w:val="both"/>
        <w:rPr>
          <w:rFonts w:ascii="Times New Roman" w:eastAsia="Cambria" w:hAnsi="Times New Roman" w:cs="Times New Roman"/>
          <w:sz w:val="24"/>
        </w:rPr>
      </w:pPr>
      <w:r>
        <w:rPr>
          <w:rFonts w:ascii="Times New Roman" w:eastAsia="Cambria" w:hAnsi="Times New Roman" w:cs="Times New Roman"/>
          <w:sz w:val="24"/>
        </w:rPr>
        <w:t>12.4</w:t>
      </w:r>
      <w:r w:rsidR="00456E36">
        <w:rPr>
          <w:rFonts w:ascii="Times New Roman" w:eastAsia="Cambria" w:hAnsi="Times New Roman" w:cs="Times New Roman"/>
          <w:sz w:val="24"/>
        </w:rPr>
        <w:t xml:space="preserve"> Concluído o julgamento das propostas, o CT elaborará a lista de propostas selecionadas que será submetida ao conhecimento do MEC e do </w:t>
      </w:r>
      <w:proofErr w:type="gramStart"/>
      <w:r w:rsidR="00456E36">
        <w:rPr>
          <w:rFonts w:ascii="Times New Roman" w:eastAsia="Cambria" w:hAnsi="Times New Roman" w:cs="Times New Roman"/>
          <w:sz w:val="24"/>
        </w:rPr>
        <w:t>MinC</w:t>
      </w:r>
      <w:proofErr w:type="gramEnd"/>
      <w:r w:rsidR="00456E36">
        <w:rPr>
          <w:rFonts w:ascii="Times New Roman" w:eastAsia="Cambria" w:hAnsi="Times New Roman" w:cs="Times New Roman"/>
          <w:sz w:val="24"/>
        </w:rPr>
        <w:t>, que poderão acatá-la ou rejeitá-la, no todo ou em parte, justificando seu ato, e procederão à sua  publicação.</w:t>
      </w:r>
    </w:p>
    <w:p w:rsidR="00456E36" w:rsidRDefault="009A18E0" w:rsidP="00456E36">
      <w:pPr>
        <w:pStyle w:val="Normal1"/>
        <w:spacing w:after="120" w:line="240" w:lineRule="auto"/>
        <w:jc w:val="both"/>
        <w:rPr>
          <w:rFonts w:ascii="Times New Roman" w:eastAsia="Cambria" w:hAnsi="Times New Roman" w:cs="Times New Roman"/>
          <w:sz w:val="24"/>
        </w:rPr>
      </w:pPr>
      <w:r>
        <w:rPr>
          <w:rFonts w:ascii="Times New Roman" w:eastAsia="Cambria" w:hAnsi="Times New Roman" w:cs="Times New Roman"/>
          <w:sz w:val="24"/>
        </w:rPr>
        <w:t>12.5</w:t>
      </w:r>
      <w:r w:rsidR="00456E36">
        <w:rPr>
          <w:rFonts w:ascii="Times New Roman" w:eastAsia="Cambria" w:hAnsi="Times New Roman" w:cs="Times New Roman"/>
          <w:sz w:val="24"/>
        </w:rPr>
        <w:t xml:space="preserve"> Após a divulgação do resultado final, havendo desistência por parte de instituição cuja proposta tenha sido aprovada, esta deverá comunicar oficialmente ao MEC e </w:t>
      </w:r>
      <w:proofErr w:type="gramStart"/>
      <w:r w:rsidR="00456E36">
        <w:rPr>
          <w:rFonts w:ascii="Times New Roman" w:eastAsia="Cambria" w:hAnsi="Times New Roman" w:cs="Times New Roman"/>
          <w:sz w:val="24"/>
        </w:rPr>
        <w:t>MinC</w:t>
      </w:r>
      <w:proofErr w:type="gramEnd"/>
      <w:r w:rsidR="00456E36">
        <w:rPr>
          <w:rFonts w:ascii="Times New Roman" w:eastAsia="Cambria" w:hAnsi="Times New Roman" w:cs="Times New Roman"/>
          <w:sz w:val="24"/>
        </w:rPr>
        <w:t>, que convocarão o próximo colocado, respeitada a ordem de classificação.</w:t>
      </w:r>
    </w:p>
    <w:p w:rsidR="00456E36" w:rsidRDefault="009A18E0" w:rsidP="00456E36">
      <w:pPr>
        <w:pStyle w:val="Normal1"/>
        <w:spacing w:after="120" w:line="240" w:lineRule="auto"/>
        <w:jc w:val="both"/>
        <w:rPr>
          <w:rFonts w:ascii="Times New Roman" w:eastAsia="Cambria" w:hAnsi="Times New Roman" w:cs="Times New Roman"/>
          <w:sz w:val="24"/>
        </w:rPr>
      </w:pPr>
      <w:r>
        <w:rPr>
          <w:rFonts w:ascii="Times New Roman" w:eastAsia="Cambria" w:hAnsi="Times New Roman" w:cs="Times New Roman"/>
          <w:sz w:val="24"/>
        </w:rPr>
        <w:t>12.6</w:t>
      </w:r>
      <w:r w:rsidR="00456E36">
        <w:rPr>
          <w:rFonts w:ascii="Times New Roman" w:eastAsia="Cambria" w:hAnsi="Times New Roman" w:cs="Times New Roman"/>
          <w:sz w:val="24"/>
        </w:rPr>
        <w:t xml:space="preserve"> O resultado final será publicado com as seguintes indicações: </w:t>
      </w:r>
    </w:p>
    <w:p w:rsidR="00456E36" w:rsidRDefault="009A18E0" w:rsidP="00456E36">
      <w:pPr>
        <w:pStyle w:val="Normal1"/>
        <w:spacing w:after="120" w:line="240" w:lineRule="auto"/>
        <w:jc w:val="both"/>
        <w:rPr>
          <w:rFonts w:ascii="Times New Roman" w:eastAsia="Cambria" w:hAnsi="Times New Roman" w:cs="Times New Roman"/>
          <w:sz w:val="24"/>
        </w:rPr>
      </w:pPr>
      <w:r>
        <w:rPr>
          <w:rFonts w:ascii="Times New Roman" w:eastAsia="Cambria" w:hAnsi="Times New Roman" w:cs="Times New Roman"/>
          <w:sz w:val="24"/>
        </w:rPr>
        <w:t>I –</w:t>
      </w:r>
      <w:r w:rsidR="00456E36">
        <w:rPr>
          <w:rFonts w:ascii="Times New Roman" w:eastAsia="Cambria" w:hAnsi="Times New Roman" w:cs="Times New Roman"/>
          <w:sz w:val="24"/>
        </w:rPr>
        <w:t xml:space="preserve"> Classificado e contemplado com recursos – quando se reconhece o mérito da proposta e a classificação estiver dentro dos recursos destinados; </w:t>
      </w:r>
    </w:p>
    <w:p w:rsidR="00456E36" w:rsidRDefault="009A18E0" w:rsidP="00456E36">
      <w:pPr>
        <w:pStyle w:val="Normal1"/>
        <w:spacing w:after="120" w:line="240" w:lineRule="auto"/>
        <w:jc w:val="both"/>
        <w:rPr>
          <w:rFonts w:ascii="Times New Roman" w:eastAsia="Cambria" w:hAnsi="Times New Roman" w:cs="Times New Roman"/>
          <w:sz w:val="24"/>
        </w:rPr>
      </w:pPr>
      <w:r>
        <w:rPr>
          <w:rFonts w:ascii="Times New Roman" w:eastAsia="Cambria" w:hAnsi="Times New Roman" w:cs="Times New Roman"/>
          <w:sz w:val="24"/>
        </w:rPr>
        <w:t xml:space="preserve">II– </w:t>
      </w:r>
      <w:r w:rsidR="00456E36">
        <w:rPr>
          <w:rFonts w:ascii="Times New Roman" w:eastAsia="Cambria" w:hAnsi="Times New Roman" w:cs="Times New Roman"/>
          <w:sz w:val="24"/>
        </w:rPr>
        <w:t xml:space="preserve">Classificado, mas não contemplado com recursos – quando se reconhece o mérito da proposta, mas os recursos destinados </w:t>
      </w:r>
      <w:proofErr w:type="gramStart"/>
      <w:r w:rsidR="00456E36">
        <w:rPr>
          <w:rFonts w:ascii="Times New Roman" w:eastAsia="Cambria" w:hAnsi="Times New Roman" w:cs="Times New Roman"/>
          <w:sz w:val="24"/>
        </w:rPr>
        <w:t>ao Mais Cultura</w:t>
      </w:r>
      <w:proofErr w:type="gramEnd"/>
      <w:r w:rsidR="00456E36">
        <w:rPr>
          <w:rFonts w:ascii="Times New Roman" w:eastAsia="Cambria" w:hAnsi="Times New Roman" w:cs="Times New Roman"/>
          <w:sz w:val="24"/>
        </w:rPr>
        <w:t xml:space="preserve"> nas Universidades não forem suficientes para atingir a classificação obtida; </w:t>
      </w:r>
    </w:p>
    <w:p w:rsidR="00456E36" w:rsidRDefault="009A18E0" w:rsidP="00456E36">
      <w:pPr>
        <w:pStyle w:val="Normal1"/>
        <w:spacing w:after="120" w:line="240" w:lineRule="auto"/>
        <w:jc w:val="both"/>
        <w:rPr>
          <w:rFonts w:ascii="Times New Roman" w:eastAsia="Cambria" w:hAnsi="Times New Roman" w:cs="Times New Roman"/>
          <w:sz w:val="24"/>
        </w:rPr>
      </w:pPr>
      <w:r>
        <w:rPr>
          <w:rFonts w:ascii="Times New Roman" w:eastAsia="Cambria" w:hAnsi="Times New Roman" w:cs="Times New Roman"/>
          <w:sz w:val="24"/>
        </w:rPr>
        <w:t>III –</w:t>
      </w:r>
      <w:r w:rsidR="00456E36">
        <w:rPr>
          <w:rFonts w:ascii="Times New Roman" w:eastAsia="Cambria" w:hAnsi="Times New Roman" w:cs="Times New Roman"/>
          <w:sz w:val="24"/>
        </w:rPr>
        <w:t xml:space="preserve"> Desclassificado – quando a proposta não estiver de acordo com o edital ou o mérito não for reconhecido pelos avaliadores.</w:t>
      </w:r>
    </w:p>
    <w:p w:rsidR="00456E36" w:rsidRDefault="00456E36" w:rsidP="00456E36">
      <w:pPr>
        <w:pStyle w:val="Normal1"/>
        <w:spacing w:after="0" w:line="240" w:lineRule="auto"/>
        <w:jc w:val="both"/>
        <w:rPr>
          <w:rFonts w:ascii="Times New Roman" w:eastAsia="Cambria" w:hAnsi="Times New Roman" w:cs="Times New Roman"/>
          <w:sz w:val="24"/>
        </w:rPr>
      </w:pPr>
    </w:p>
    <w:p w:rsidR="005463C6" w:rsidRPr="00DD0759" w:rsidRDefault="00EB5FDD" w:rsidP="00EB5FDD">
      <w:pPr>
        <w:pStyle w:val="normal0"/>
        <w:spacing w:after="120" w:line="240" w:lineRule="auto"/>
        <w:jc w:val="both"/>
        <w:rPr>
          <w:rFonts w:ascii="Times New Roman" w:eastAsia="Cambria" w:hAnsi="Times New Roman" w:cs="Times New Roman"/>
          <w:sz w:val="24"/>
        </w:rPr>
      </w:pPr>
      <w:r>
        <w:rPr>
          <w:rFonts w:ascii="Times New Roman" w:eastAsia="Cambria" w:hAnsi="Times New Roman" w:cs="Times New Roman"/>
          <w:sz w:val="24"/>
        </w:rPr>
        <w:t xml:space="preserve">13. </w:t>
      </w:r>
      <w:r w:rsidR="00341ED7" w:rsidRPr="00DD0759">
        <w:rPr>
          <w:rFonts w:ascii="Times New Roman" w:eastAsia="Cambria" w:hAnsi="Times New Roman" w:cs="Times New Roman"/>
          <w:sz w:val="24"/>
        </w:rPr>
        <w:t>DA APLICAÇÃO DOS RECURSOS</w:t>
      </w:r>
    </w:p>
    <w:p w:rsidR="005463C6" w:rsidRPr="00DD0759" w:rsidRDefault="00EB5FDD" w:rsidP="00EB5FDD">
      <w:pPr>
        <w:pStyle w:val="normal0"/>
        <w:spacing w:after="120" w:line="240" w:lineRule="auto"/>
        <w:jc w:val="both"/>
        <w:rPr>
          <w:rFonts w:ascii="Times New Roman" w:eastAsia="Cambria" w:hAnsi="Times New Roman" w:cs="Times New Roman"/>
          <w:sz w:val="24"/>
        </w:rPr>
      </w:pPr>
      <w:r>
        <w:rPr>
          <w:rFonts w:ascii="Times New Roman" w:eastAsia="Cambria" w:hAnsi="Times New Roman" w:cs="Times New Roman"/>
          <w:sz w:val="24"/>
        </w:rPr>
        <w:t xml:space="preserve">13.1 </w:t>
      </w:r>
      <w:proofErr w:type="gramStart"/>
      <w:r w:rsidR="00341ED7" w:rsidRPr="00DD0759">
        <w:rPr>
          <w:rFonts w:ascii="Times New Roman" w:eastAsia="Cambria" w:hAnsi="Times New Roman" w:cs="Times New Roman"/>
          <w:sz w:val="24"/>
        </w:rPr>
        <w:t>É</w:t>
      </w:r>
      <w:proofErr w:type="gramEnd"/>
      <w:r w:rsidR="00341ED7" w:rsidRPr="00DD0759">
        <w:rPr>
          <w:rFonts w:ascii="Times New Roman" w:eastAsia="Cambria" w:hAnsi="Times New Roman" w:cs="Times New Roman"/>
          <w:sz w:val="24"/>
        </w:rPr>
        <w:t xml:space="preserve"> recomendável a aproximação com instituições parceiras visando à captação de recursos, à capacitação de pessoal em articulação com projetos desenvolvidos pela universidade e pela sociedade com vistas à futura autonomia das ações.</w:t>
      </w:r>
    </w:p>
    <w:p w:rsidR="005463C6" w:rsidRPr="00DD0759" w:rsidRDefault="00EB5FDD" w:rsidP="00EB5FDD">
      <w:pPr>
        <w:pStyle w:val="normal0"/>
        <w:spacing w:after="120" w:line="240" w:lineRule="auto"/>
        <w:jc w:val="both"/>
        <w:rPr>
          <w:rFonts w:ascii="Times New Roman" w:eastAsia="Cambria" w:hAnsi="Times New Roman" w:cs="Times New Roman"/>
          <w:sz w:val="24"/>
        </w:rPr>
      </w:pPr>
      <w:r>
        <w:rPr>
          <w:rFonts w:ascii="Times New Roman" w:eastAsia="Cambria" w:hAnsi="Times New Roman" w:cs="Times New Roman"/>
          <w:sz w:val="24"/>
        </w:rPr>
        <w:t xml:space="preserve">13.2 </w:t>
      </w:r>
      <w:r w:rsidR="00341ED7" w:rsidRPr="00DD0759">
        <w:rPr>
          <w:rFonts w:ascii="Times New Roman" w:eastAsia="Cambria" w:hAnsi="Times New Roman" w:cs="Times New Roman"/>
          <w:sz w:val="24"/>
        </w:rPr>
        <w:t>A eventual concessão de benefícios relacionados a transporte, alimentação, saúde, entre outros, não caracteriza vínculo empregatício.</w:t>
      </w:r>
    </w:p>
    <w:p w:rsidR="005463C6" w:rsidRPr="00DD0759" w:rsidRDefault="00EB5FDD" w:rsidP="00EB5FDD">
      <w:pPr>
        <w:pStyle w:val="normal0"/>
        <w:spacing w:after="120" w:line="240" w:lineRule="auto"/>
        <w:jc w:val="both"/>
        <w:rPr>
          <w:rFonts w:ascii="Times New Roman" w:eastAsia="Cambria" w:hAnsi="Times New Roman" w:cs="Times New Roman"/>
          <w:sz w:val="24"/>
        </w:rPr>
      </w:pPr>
      <w:r>
        <w:rPr>
          <w:rFonts w:ascii="Times New Roman" w:eastAsia="Cambria" w:hAnsi="Times New Roman" w:cs="Times New Roman"/>
          <w:sz w:val="24"/>
        </w:rPr>
        <w:t xml:space="preserve">13.3 </w:t>
      </w:r>
      <w:r w:rsidR="00341ED7" w:rsidRPr="00DD0759">
        <w:rPr>
          <w:rFonts w:ascii="Times New Roman" w:eastAsia="Cambria" w:hAnsi="Times New Roman" w:cs="Times New Roman"/>
          <w:sz w:val="24"/>
        </w:rPr>
        <w:t>Somente poderão apresentar propostas a este edital e participar do processo de análise e julgamento as instituições que não estejam em débito com os ministérios e órgãos envolvidos com esta chamada pública, que preencham os requisitos legais para</w:t>
      </w:r>
      <w:r w:rsidR="00107CA6">
        <w:rPr>
          <w:rFonts w:ascii="Times New Roman" w:eastAsia="Cambria" w:hAnsi="Times New Roman" w:cs="Times New Roman"/>
          <w:sz w:val="24"/>
        </w:rPr>
        <w:t xml:space="preserve"> receber recursos </w:t>
      </w:r>
      <w:proofErr w:type="gramStart"/>
      <w:r w:rsidR="00107CA6">
        <w:rPr>
          <w:rFonts w:ascii="Times New Roman" w:eastAsia="Cambria" w:hAnsi="Times New Roman" w:cs="Times New Roman"/>
          <w:sz w:val="24"/>
        </w:rPr>
        <w:t>orçamentários</w:t>
      </w:r>
      <w:r w:rsidR="00341ED7" w:rsidRPr="00DD0759">
        <w:rPr>
          <w:rFonts w:ascii="Times New Roman" w:eastAsia="Cambria" w:hAnsi="Times New Roman" w:cs="Times New Roman"/>
          <w:sz w:val="24"/>
        </w:rPr>
        <w:t>-financeiros</w:t>
      </w:r>
      <w:proofErr w:type="gramEnd"/>
      <w:r w:rsidR="00341ED7" w:rsidRPr="00DD0759">
        <w:rPr>
          <w:rFonts w:ascii="Times New Roman" w:eastAsia="Cambria" w:hAnsi="Times New Roman" w:cs="Times New Roman"/>
          <w:sz w:val="24"/>
        </w:rPr>
        <w:t xml:space="preserve"> e que observem integralmente as condições deste edital.</w:t>
      </w:r>
    </w:p>
    <w:p w:rsidR="005463C6" w:rsidRPr="00DD0759" w:rsidRDefault="00EB5FDD" w:rsidP="00EB5FDD">
      <w:pPr>
        <w:pStyle w:val="normal0"/>
        <w:spacing w:after="120" w:line="240" w:lineRule="auto"/>
        <w:jc w:val="both"/>
        <w:rPr>
          <w:rFonts w:ascii="Times New Roman" w:eastAsia="Cambria" w:hAnsi="Times New Roman" w:cs="Times New Roman"/>
          <w:sz w:val="24"/>
        </w:rPr>
      </w:pPr>
      <w:r>
        <w:rPr>
          <w:rFonts w:ascii="Times New Roman" w:eastAsia="Cambria" w:hAnsi="Times New Roman" w:cs="Times New Roman"/>
          <w:sz w:val="24"/>
        </w:rPr>
        <w:t xml:space="preserve">13.4 </w:t>
      </w:r>
      <w:r w:rsidR="00341ED7" w:rsidRPr="00DD0759">
        <w:rPr>
          <w:rFonts w:ascii="Times New Roman" w:eastAsia="Cambria" w:hAnsi="Times New Roman" w:cs="Times New Roman"/>
          <w:sz w:val="24"/>
        </w:rPr>
        <w:t xml:space="preserve">A qualquer tempo, o presente Edital poderá ser revogado ou anulado, no todo ou em parte, seja </w:t>
      </w:r>
      <w:r w:rsidR="00107CA6">
        <w:rPr>
          <w:rFonts w:ascii="Times New Roman" w:eastAsia="Cambria" w:hAnsi="Times New Roman" w:cs="Times New Roman"/>
          <w:sz w:val="24"/>
        </w:rPr>
        <w:t xml:space="preserve">por decisão </w:t>
      </w:r>
      <w:r w:rsidR="0034659F">
        <w:rPr>
          <w:rFonts w:ascii="Times New Roman" w:eastAsia="Cambria" w:hAnsi="Times New Roman" w:cs="Times New Roman"/>
          <w:sz w:val="24"/>
        </w:rPr>
        <w:t>bi</w:t>
      </w:r>
      <w:r w:rsidR="00107CA6">
        <w:rPr>
          <w:rFonts w:ascii="Times New Roman" w:eastAsia="Cambria" w:hAnsi="Times New Roman" w:cs="Times New Roman"/>
          <w:sz w:val="24"/>
        </w:rPr>
        <w:t xml:space="preserve">lateral do </w:t>
      </w:r>
      <w:proofErr w:type="gramStart"/>
      <w:r w:rsidR="00107CA6">
        <w:rPr>
          <w:rFonts w:ascii="Times New Roman" w:eastAsia="Cambria" w:hAnsi="Times New Roman" w:cs="Times New Roman"/>
          <w:sz w:val="24"/>
        </w:rPr>
        <w:t>MinC</w:t>
      </w:r>
      <w:proofErr w:type="gramEnd"/>
      <w:r w:rsidR="00107CA6">
        <w:rPr>
          <w:rFonts w:ascii="Times New Roman" w:eastAsia="Cambria" w:hAnsi="Times New Roman" w:cs="Times New Roman"/>
          <w:sz w:val="24"/>
        </w:rPr>
        <w:t xml:space="preserve"> ou</w:t>
      </w:r>
      <w:r w:rsidR="00341ED7" w:rsidRPr="00DD0759">
        <w:rPr>
          <w:rFonts w:ascii="Times New Roman" w:eastAsia="Cambria" w:hAnsi="Times New Roman" w:cs="Times New Roman"/>
          <w:sz w:val="24"/>
        </w:rPr>
        <w:t xml:space="preserve"> do MEC/SESu, seja por motivo de interesse público ou exigência legal, em decisão fundamentada, sem que isso implique direito à indenização ou reclamação de qualquer natureza</w:t>
      </w:r>
      <w:r w:rsidR="00107CA6">
        <w:rPr>
          <w:rFonts w:ascii="Times New Roman" w:eastAsia="Cambria" w:hAnsi="Times New Roman" w:cs="Times New Roman"/>
          <w:sz w:val="24"/>
        </w:rPr>
        <w:t>.</w:t>
      </w:r>
    </w:p>
    <w:p w:rsidR="005463C6" w:rsidRPr="00DD0759" w:rsidRDefault="00EB5FDD" w:rsidP="00EB5FDD">
      <w:pPr>
        <w:pStyle w:val="normal0"/>
        <w:spacing w:after="120" w:line="240" w:lineRule="auto"/>
        <w:jc w:val="both"/>
        <w:rPr>
          <w:rFonts w:ascii="Times New Roman" w:eastAsia="Cambria" w:hAnsi="Times New Roman" w:cs="Times New Roman"/>
          <w:sz w:val="24"/>
        </w:rPr>
      </w:pPr>
      <w:r>
        <w:rPr>
          <w:rFonts w:ascii="Times New Roman" w:eastAsia="Cambria" w:hAnsi="Times New Roman" w:cs="Times New Roman"/>
          <w:sz w:val="24"/>
        </w:rPr>
        <w:t xml:space="preserve">13.5 </w:t>
      </w:r>
      <w:r w:rsidR="00341ED7" w:rsidRPr="00DD0759">
        <w:rPr>
          <w:rFonts w:ascii="Times New Roman" w:eastAsia="Cambria" w:hAnsi="Times New Roman" w:cs="Times New Roman"/>
          <w:sz w:val="24"/>
        </w:rPr>
        <w:t>As instituições federais poderão conceder bolsas de extensão aos alunos de gradua</w:t>
      </w:r>
      <w:r w:rsidR="00107CA6">
        <w:rPr>
          <w:rFonts w:ascii="Times New Roman" w:eastAsia="Cambria" w:hAnsi="Times New Roman" w:cs="Times New Roman"/>
          <w:sz w:val="24"/>
        </w:rPr>
        <w:t>ção, conforme previsto na Lei n</w:t>
      </w:r>
      <w:r w:rsidR="00107CA6">
        <w:rPr>
          <w:rFonts w:ascii="Times New Roman" w:eastAsia="Cambria" w:hAnsi="Times New Roman" w:cs="Times New Roman"/>
          <w:sz w:val="24"/>
          <w:u w:val="single"/>
          <w:vertAlign w:val="superscript"/>
        </w:rPr>
        <w:t>o</w:t>
      </w:r>
      <w:r w:rsidR="00341ED7" w:rsidRPr="00DD0759">
        <w:rPr>
          <w:rFonts w:ascii="Times New Roman" w:eastAsia="Cambria" w:hAnsi="Times New Roman" w:cs="Times New Roman"/>
          <w:sz w:val="24"/>
        </w:rPr>
        <w:t xml:space="preserve"> 12.155, de 23 de dezembro de 2009, regulamentada pelo Decreto n</w:t>
      </w:r>
      <w:r w:rsidR="00107CA6">
        <w:rPr>
          <w:rFonts w:ascii="Times New Roman" w:eastAsia="Cambria" w:hAnsi="Times New Roman" w:cs="Times New Roman"/>
          <w:sz w:val="24"/>
          <w:u w:val="single"/>
          <w:vertAlign w:val="superscript"/>
        </w:rPr>
        <w:t>o</w:t>
      </w:r>
      <w:r w:rsidR="00341ED7" w:rsidRPr="00DD0759">
        <w:rPr>
          <w:rFonts w:ascii="Times New Roman" w:eastAsia="Cambria" w:hAnsi="Times New Roman" w:cs="Times New Roman"/>
          <w:sz w:val="24"/>
        </w:rPr>
        <w:t xml:space="preserve"> 7.416, de 30 de dezembro de 2010.</w:t>
      </w:r>
    </w:p>
    <w:p w:rsidR="005463C6" w:rsidRPr="00DD0759" w:rsidRDefault="00EB5FDD" w:rsidP="00EB5FDD">
      <w:pPr>
        <w:pStyle w:val="normal0"/>
        <w:spacing w:after="120" w:line="240" w:lineRule="auto"/>
        <w:jc w:val="both"/>
        <w:rPr>
          <w:rFonts w:ascii="Times New Roman" w:eastAsia="Cambria" w:hAnsi="Times New Roman" w:cs="Times New Roman"/>
          <w:sz w:val="24"/>
        </w:rPr>
      </w:pPr>
      <w:r>
        <w:rPr>
          <w:rFonts w:ascii="Times New Roman" w:eastAsia="Cambria" w:hAnsi="Times New Roman" w:cs="Times New Roman"/>
          <w:sz w:val="24"/>
        </w:rPr>
        <w:t xml:space="preserve">13.6 </w:t>
      </w:r>
      <w:r w:rsidR="00341ED7" w:rsidRPr="00DD0759">
        <w:rPr>
          <w:rFonts w:ascii="Times New Roman" w:eastAsia="Cambria" w:hAnsi="Times New Roman" w:cs="Times New Roman"/>
          <w:sz w:val="24"/>
        </w:rPr>
        <w:t xml:space="preserve">Os gastos com materiais de consumo previstos nos programas e projetos devem estar vinculados ao desenvolvimento </w:t>
      </w:r>
      <w:r w:rsidR="00C745EA">
        <w:rPr>
          <w:rFonts w:ascii="Times New Roman" w:eastAsia="Cambria" w:hAnsi="Times New Roman" w:cs="Times New Roman"/>
          <w:sz w:val="24"/>
        </w:rPr>
        <w:t>destes</w:t>
      </w:r>
      <w:r w:rsidR="00341ED7" w:rsidRPr="00DD0759">
        <w:rPr>
          <w:rFonts w:ascii="Times New Roman" w:eastAsia="Cambria" w:hAnsi="Times New Roman" w:cs="Times New Roman"/>
          <w:sz w:val="24"/>
        </w:rPr>
        <w:t xml:space="preserve"> e devidamente justificados. </w:t>
      </w:r>
    </w:p>
    <w:p w:rsidR="005463C6" w:rsidRPr="00DD0759" w:rsidRDefault="00EB5FDD" w:rsidP="00EB5FDD">
      <w:pPr>
        <w:pStyle w:val="normal0"/>
        <w:spacing w:after="120" w:line="240" w:lineRule="auto"/>
        <w:jc w:val="both"/>
        <w:rPr>
          <w:rFonts w:ascii="Times New Roman" w:eastAsia="Cambria" w:hAnsi="Times New Roman" w:cs="Times New Roman"/>
          <w:sz w:val="24"/>
        </w:rPr>
      </w:pPr>
      <w:r>
        <w:rPr>
          <w:rFonts w:ascii="Times New Roman" w:eastAsia="Cambria" w:hAnsi="Times New Roman" w:cs="Times New Roman"/>
          <w:sz w:val="24"/>
        </w:rPr>
        <w:t xml:space="preserve">13.7 </w:t>
      </w:r>
      <w:proofErr w:type="gramStart"/>
      <w:r w:rsidR="00341ED7" w:rsidRPr="00DD0759">
        <w:rPr>
          <w:rFonts w:ascii="Times New Roman" w:eastAsia="Cambria" w:hAnsi="Times New Roman" w:cs="Times New Roman"/>
          <w:sz w:val="24"/>
        </w:rPr>
        <w:t>É</w:t>
      </w:r>
      <w:proofErr w:type="gramEnd"/>
      <w:r w:rsidR="00341ED7" w:rsidRPr="00DD0759">
        <w:rPr>
          <w:rFonts w:ascii="Times New Roman" w:eastAsia="Cambria" w:hAnsi="Times New Roman" w:cs="Times New Roman"/>
          <w:sz w:val="24"/>
        </w:rPr>
        <w:t xml:space="preserve"> proibida a aplicação de recursos em pagamento, a qualquer título, a militar ou a servidor público, da ativa, ou a empregado de empresa pública ou de sociedade de economia mista, por serviços prestados, inclusive consultoria, assistência técnica ou assemelhados, à conta de quaisquer fontes de recursos</w:t>
      </w:r>
      <w:r w:rsidR="00C745EA">
        <w:rPr>
          <w:rFonts w:ascii="Times New Roman" w:eastAsia="Cambria" w:hAnsi="Times New Roman" w:cs="Times New Roman"/>
          <w:sz w:val="24"/>
        </w:rPr>
        <w:t>.</w:t>
      </w:r>
      <w:r w:rsidR="00341ED7" w:rsidRPr="00DD0759">
        <w:rPr>
          <w:rFonts w:ascii="Times New Roman" w:eastAsia="Cambria" w:hAnsi="Times New Roman" w:cs="Times New Roman"/>
          <w:sz w:val="24"/>
        </w:rPr>
        <w:t xml:space="preserve"> </w:t>
      </w:r>
    </w:p>
    <w:p w:rsidR="005463C6" w:rsidRPr="00DD0759" w:rsidRDefault="00EB5FDD" w:rsidP="00EB5FDD">
      <w:pPr>
        <w:pStyle w:val="normal0"/>
        <w:spacing w:after="120" w:line="240" w:lineRule="auto"/>
        <w:jc w:val="both"/>
        <w:rPr>
          <w:rFonts w:ascii="Times New Roman" w:eastAsia="Cambria" w:hAnsi="Times New Roman" w:cs="Times New Roman"/>
          <w:sz w:val="24"/>
        </w:rPr>
      </w:pPr>
      <w:r>
        <w:rPr>
          <w:rFonts w:ascii="Times New Roman" w:eastAsia="Cambria" w:hAnsi="Times New Roman" w:cs="Times New Roman"/>
          <w:sz w:val="24"/>
        </w:rPr>
        <w:lastRenderedPageBreak/>
        <w:t xml:space="preserve">13.8 </w:t>
      </w:r>
      <w:proofErr w:type="gramStart"/>
      <w:r w:rsidR="00341ED7" w:rsidRPr="00DD0759">
        <w:rPr>
          <w:rFonts w:ascii="Times New Roman" w:eastAsia="Cambria" w:hAnsi="Times New Roman" w:cs="Times New Roman"/>
          <w:sz w:val="24"/>
        </w:rPr>
        <w:t>É</w:t>
      </w:r>
      <w:proofErr w:type="gramEnd"/>
      <w:r w:rsidR="00341ED7" w:rsidRPr="00DD0759">
        <w:rPr>
          <w:rFonts w:ascii="Times New Roman" w:eastAsia="Cambria" w:hAnsi="Times New Roman" w:cs="Times New Roman"/>
          <w:sz w:val="24"/>
        </w:rPr>
        <w:t xml:space="preserve"> permitido o pagamento de diárias e passagens a professores, desde que associado à atividade de ensino, que obedeça ao princípio de indissociabilidade entre ensino e extensão, que o gasto seja discriminado em categoria de programação e que se destine a professores pertencentes ao quadro do convenente ou à administração federal, vinculado ao objeto de convênio. </w:t>
      </w:r>
    </w:p>
    <w:p w:rsidR="005463C6" w:rsidRPr="00DD0759" w:rsidRDefault="00EB5FDD" w:rsidP="00EB5FDD">
      <w:pPr>
        <w:pStyle w:val="normal0"/>
        <w:spacing w:after="120" w:line="240" w:lineRule="auto"/>
        <w:jc w:val="both"/>
        <w:rPr>
          <w:rFonts w:ascii="Times New Roman" w:eastAsia="Cambria" w:hAnsi="Times New Roman" w:cs="Times New Roman"/>
          <w:sz w:val="24"/>
        </w:rPr>
      </w:pPr>
      <w:r>
        <w:rPr>
          <w:rFonts w:ascii="Times New Roman" w:eastAsia="Cambria" w:hAnsi="Times New Roman" w:cs="Times New Roman"/>
          <w:sz w:val="24"/>
        </w:rPr>
        <w:t xml:space="preserve">13.9 </w:t>
      </w:r>
      <w:proofErr w:type="gramStart"/>
      <w:r w:rsidR="00341ED7" w:rsidRPr="00DD0759">
        <w:rPr>
          <w:rFonts w:ascii="Times New Roman" w:eastAsia="Cambria" w:hAnsi="Times New Roman" w:cs="Times New Roman"/>
          <w:sz w:val="24"/>
        </w:rPr>
        <w:t>É</w:t>
      </w:r>
      <w:proofErr w:type="gramEnd"/>
      <w:r w:rsidR="00341ED7" w:rsidRPr="00DD0759">
        <w:rPr>
          <w:rFonts w:ascii="Times New Roman" w:eastAsia="Cambria" w:hAnsi="Times New Roman" w:cs="Times New Roman"/>
          <w:sz w:val="24"/>
        </w:rPr>
        <w:t xml:space="preserve"> proibida a realização de despesas com publicidade, salvo a de caráter educativo, info</w:t>
      </w:r>
      <w:r w:rsidR="00C745EA">
        <w:rPr>
          <w:rFonts w:ascii="Times New Roman" w:eastAsia="Cambria" w:hAnsi="Times New Roman" w:cs="Times New Roman"/>
          <w:sz w:val="24"/>
        </w:rPr>
        <w:t>rmativo ou de orientação social</w:t>
      </w:r>
      <w:r w:rsidR="00341ED7" w:rsidRPr="00DD0759">
        <w:rPr>
          <w:rFonts w:ascii="Times New Roman" w:eastAsia="Cambria" w:hAnsi="Times New Roman" w:cs="Times New Roman"/>
          <w:sz w:val="24"/>
        </w:rPr>
        <w:t xml:space="preserve">, da qual não constem nomes, símbolos ou imagens que caracterizem promoção pessoal e desde que previstas no Plano de Cultura. </w:t>
      </w:r>
    </w:p>
    <w:p w:rsidR="005463C6" w:rsidRPr="00DD0759" w:rsidRDefault="00EB5FDD" w:rsidP="00EB5FDD">
      <w:pPr>
        <w:pStyle w:val="normal0"/>
        <w:spacing w:after="120" w:line="240" w:lineRule="auto"/>
        <w:jc w:val="both"/>
        <w:rPr>
          <w:rFonts w:ascii="Times New Roman" w:eastAsia="Cambria" w:hAnsi="Times New Roman" w:cs="Times New Roman"/>
          <w:sz w:val="24"/>
        </w:rPr>
      </w:pPr>
      <w:r>
        <w:rPr>
          <w:rFonts w:ascii="Times New Roman" w:eastAsia="Cambria" w:hAnsi="Times New Roman" w:cs="Times New Roman"/>
          <w:sz w:val="24"/>
        </w:rPr>
        <w:t xml:space="preserve">13.10 </w:t>
      </w:r>
      <w:r w:rsidR="00341ED7" w:rsidRPr="00DD0759">
        <w:rPr>
          <w:rFonts w:ascii="Times New Roman" w:eastAsia="Cambria" w:hAnsi="Times New Roman" w:cs="Times New Roman"/>
          <w:sz w:val="24"/>
        </w:rPr>
        <w:t xml:space="preserve">Quando for o caso, os programas e projetos deverão especificar as parcerias e outras fontes de financiamento para a sua operacionalização. </w:t>
      </w:r>
    </w:p>
    <w:p w:rsidR="005463C6" w:rsidRPr="00DD0759" w:rsidRDefault="00EB5FDD" w:rsidP="00EB5FDD">
      <w:pPr>
        <w:pStyle w:val="normal0"/>
        <w:spacing w:after="120" w:line="240" w:lineRule="auto"/>
        <w:jc w:val="both"/>
        <w:rPr>
          <w:rFonts w:ascii="Times New Roman" w:eastAsia="Cambria" w:hAnsi="Times New Roman" w:cs="Times New Roman"/>
          <w:sz w:val="24"/>
        </w:rPr>
      </w:pPr>
      <w:r>
        <w:rPr>
          <w:rFonts w:ascii="Times New Roman" w:eastAsia="Cambria" w:hAnsi="Times New Roman" w:cs="Times New Roman"/>
          <w:sz w:val="24"/>
        </w:rPr>
        <w:t xml:space="preserve">13.11 </w:t>
      </w:r>
      <w:r w:rsidR="00341ED7" w:rsidRPr="00DD0759">
        <w:rPr>
          <w:rFonts w:ascii="Times New Roman" w:eastAsia="Cambria" w:hAnsi="Times New Roman" w:cs="Times New Roman"/>
          <w:sz w:val="24"/>
        </w:rPr>
        <w:t>A concessão do apoio financeiro obedecerá aos limites propostos, de acordo com os itens 5.1 e 5.5.</w:t>
      </w:r>
    </w:p>
    <w:p w:rsidR="005463C6" w:rsidRPr="00EB5FDD" w:rsidRDefault="005463C6" w:rsidP="00180376">
      <w:pPr>
        <w:pStyle w:val="normal0"/>
        <w:spacing w:after="0" w:line="240" w:lineRule="auto"/>
        <w:jc w:val="both"/>
        <w:rPr>
          <w:rFonts w:ascii="Times New Roman" w:eastAsia="Cambria" w:hAnsi="Times New Roman" w:cs="Times New Roman"/>
          <w:sz w:val="24"/>
        </w:rPr>
      </w:pPr>
    </w:p>
    <w:p w:rsidR="005463C6" w:rsidRPr="00796B23" w:rsidRDefault="00C745EA" w:rsidP="00796B23">
      <w:pPr>
        <w:pStyle w:val="normal0"/>
        <w:spacing w:after="120" w:line="240" w:lineRule="auto"/>
        <w:jc w:val="both"/>
        <w:rPr>
          <w:rFonts w:ascii="Times New Roman" w:eastAsia="Cambria" w:hAnsi="Times New Roman" w:cs="Times New Roman"/>
          <w:sz w:val="24"/>
        </w:rPr>
      </w:pPr>
      <w:r w:rsidRPr="00796B23">
        <w:rPr>
          <w:rFonts w:ascii="Times New Roman" w:eastAsia="Cambria" w:hAnsi="Times New Roman" w:cs="Times New Roman"/>
          <w:sz w:val="24"/>
        </w:rPr>
        <w:t xml:space="preserve">14. </w:t>
      </w:r>
      <w:r w:rsidR="00341ED7" w:rsidRPr="00796B23">
        <w:rPr>
          <w:rFonts w:ascii="Times New Roman" w:eastAsia="Cambria" w:hAnsi="Times New Roman" w:cs="Times New Roman"/>
          <w:sz w:val="24"/>
        </w:rPr>
        <w:t>DO ACOMPANHAMENTO DA EXECUÇÃO</w:t>
      </w:r>
    </w:p>
    <w:p w:rsidR="005463C6" w:rsidRPr="00796B23" w:rsidRDefault="00C745EA" w:rsidP="00796B23">
      <w:pPr>
        <w:pStyle w:val="normal0"/>
        <w:spacing w:after="120" w:line="240" w:lineRule="auto"/>
        <w:jc w:val="both"/>
        <w:rPr>
          <w:rFonts w:ascii="Times New Roman" w:eastAsia="Cambria" w:hAnsi="Times New Roman" w:cs="Times New Roman"/>
          <w:sz w:val="24"/>
        </w:rPr>
      </w:pPr>
      <w:r w:rsidRPr="00796B23">
        <w:rPr>
          <w:rFonts w:ascii="Times New Roman" w:eastAsia="Cambria" w:hAnsi="Times New Roman" w:cs="Times New Roman"/>
          <w:sz w:val="24"/>
        </w:rPr>
        <w:t xml:space="preserve">14.1 </w:t>
      </w:r>
      <w:r w:rsidR="00341ED7" w:rsidRPr="00796B23">
        <w:rPr>
          <w:rFonts w:ascii="Times New Roman" w:eastAsia="Cambria" w:hAnsi="Times New Roman" w:cs="Times New Roman"/>
          <w:sz w:val="24"/>
        </w:rPr>
        <w:t xml:space="preserve">As instituições beneficiadas com recurso deste edital, comprometer-se-ão em remeter ao MEC e </w:t>
      </w:r>
      <w:proofErr w:type="gramStart"/>
      <w:r w:rsidR="00341ED7" w:rsidRPr="00796B23">
        <w:rPr>
          <w:rFonts w:ascii="Times New Roman" w:eastAsia="Cambria" w:hAnsi="Times New Roman" w:cs="Times New Roman"/>
          <w:sz w:val="24"/>
        </w:rPr>
        <w:t>MinC</w:t>
      </w:r>
      <w:proofErr w:type="gramEnd"/>
      <w:r w:rsidR="00341ED7" w:rsidRPr="00796B23">
        <w:rPr>
          <w:rFonts w:ascii="Times New Roman" w:eastAsia="Cambria" w:hAnsi="Times New Roman" w:cs="Times New Roman"/>
          <w:sz w:val="24"/>
        </w:rPr>
        <w:t xml:space="preserve"> relatórios periódicos anuais relativos à execução do seu respectivo Plano de Cultura, e relatório parcial até a metade do período total de execução</w:t>
      </w:r>
      <w:r w:rsidRPr="00796B23">
        <w:rPr>
          <w:rFonts w:ascii="Times New Roman" w:eastAsia="Cambria" w:hAnsi="Times New Roman" w:cs="Times New Roman"/>
          <w:sz w:val="24"/>
        </w:rPr>
        <w:t>,</w:t>
      </w:r>
      <w:r w:rsidR="00341ED7" w:rsidRPr="00796B23">
        <w:rPr>
          <w:rFonts w:ascii="Times New Roman" w:eastAsia="Cambria" w:hAnsi="Times New Roman" w:cs="Times New Roman"/>
          <w:sz w:val="24"/>
        </w:rPr>
        <w:t xml:space="preserve"> sob pena de não terem sua candidatura aceita na edição subsequente deste programa, em caso de não observação deste procedimento.</w:t>
      </w:r>
    </w:p>
    <w:p w:rsidR="005463C6" w:rsidRPr="00796B23" w:rsidRDefault="00C745EA" w:rsidP="00796B23">
      <w:pPr>
        <w:pStyle w:val="normal0"/>
        <w:spacing w:after="120" w:line="240" w:lineRule="auto"/>
        <w:jc w:val="both"/>
        <w:rPr>
          <w:rFonts w:ascii="Times New Roman" w:eastAsia="Cambria" w:hAnsi="Times New Roman" w:cs="Times New Roman"/>
          <w:sz w:val="24"/>
        </w:rPr>
      </w:pPr>
      <w:r w:rsidRPr="00796B23">
        <w:rPr>
          <w:rFonts w:ascii="Times New Roman" w:eastAsia="Cambria" w:hAnsi="Times New Roman" w:cs="Times New Roman"/>
          <w:sz w:val="24"/>
        </w:rPr>
        <w:t xml:space="preserve">14.2 </w:t>
      </w:r>
      <w:r w:rsidR="00341ED7" w:rsidRPr="00796B23">
        <w:rPr>
          <w:rFonts w:ascii="Times New Roman" w:eastAsia="Cambria" w:hAnsi="Times New Roman" w:cs="Times New Roman"/>
          <w:sz w:val="24"/>
        </w:rPr>
        <w:t xml:space="preserve">O relatório final de cumprimento do Plano de Cultura deverá ser encaminhado por meio do endereço eletrônico: </w:t>
      </w:r>
      <w:hyperlink r:id="rId10">
        <w:r w:rsidR="00341ED7" w:rsidRPr="00796B23">
          <w:rPr>
            <w:rFonts w:ascii="Times New Roman" w:eastAsia="Cambria" w:hAnsi="Times New Roman" w:cs="Times New Roman"/>
            <w:sz w:val="24"/>
          </w:rPr>
          <w:t>maisculturanasuniversidades@cultura.gov.br</w:t>
        </w:r>
      </w:hyperlink>
      <w:r w:rsidRPr="00796B23">
        <w:rPr>
          <w:rFonts w:ascii="Times New Roman" w:eastAsia="Cambria" w:hAnsi="Times New Roman" w:cs="Times New Roman"/>
          <w:sz w:val="24"/>
        </w:rPr>
        <w:t xml:space="preserve"> </w:t>
      </w:r>
      <w:r w:rsidR="00341ED7" w:rsidRPr="00796B23">
        <w:rPr>
          <w:rFonts w:ascii="Times New Roman" w:eastAsia="Cambria" w:hAnsi="Times New Roman" w:cs="Times New Roman"/>
          <w:sz w:val="24"/>
        </w:rPr>
        <w:t xml:space="preserve">no prazo de até 30 dias após a conclusão da(s) </w:t>
      </w:r>
      <w:proofErr w:type="gramStart"/>
      <w:r w:rsidR="00341ED7" w:rsidRPr="00796B23">
        <w:rPr>
          <w:rFonts w:ascii="Times New Roman" w:eastAsia="Cambria" w:hAnsi="Times New Roman" w:cs="Times New Roman"/>
          <w:sz w:val="24"/>
        </w:rPr>
        <w:t>ação(</w:t>
      </w:r>
      <w:proofErr w:type="gramEnd"/>
      <w:r w:rsidR="00341ED7" w:rsidRPr="00796B23">
        <w:rPr>
          <w:rFonts w:ascii="Times New Roman" w:eastAsia="Cambria" w:hAnsi="Times New Roman" w:cs="Times New Roman"/>
          <w:sz w:val="24"/>
        </w:rPr>
        <w:t>ões) que compõe(m) o objeto.</w:t>
      </w:r>
    </w:p>
    <w:p w:rsidR="005463C6" w:rsidRPr="00796B23" w:rsidRDefault="00C745EA" w:rsidP="00796B23">
      <w:pPr>
        <w:pStyle w:val="normal0"/>
        <w:spacing w:after="120" w:line="240" w:lineRule="auto"/>
        <w:jc w:val="both"/>
        <w:rPr>
          <w:rFonts w:ascii="Times New Roman" w:eastAsia="Cambria" w:hAnsi="Times New Roman" w:cs="Times New Roman"/>
          <w:sz w:val="24"/>
        </w:rPr>
      </w:pPr>
      <w:r w:rsidRPr="00796B23">
        <w:rPr>
          <w:rFonts w:ascii="Times New Roman" w:eastAsia="Cambria" w:hAnsi="Times New Roman" w:cs="Times New Roman"/>
          <w:sz w:val="24"/>
        </w:rPr>
        <w:t xml:space="preserve">14.3 </w:t>
      </w:r>
      <w:r w:rsidR="00341ED7" w:rsidRPr="00796B23">
        <w:rPr>
          <w:rFonts w:ascii="Times New Roman" w:eastAsia="Cambria" w:hAnsi="Times New Roman" w:cs="Times New Roman"/>
          <w:sz w:val="24"/>
        </w:rPr>
        <w:t xml:space="preserve">O MEC e o </w:t>
      </w:r>
      <w:proofErr w:type="gramStart"/>
      <w:r w:rsidR="00341ED7" w:rsidRPr="00796B23">
        <w:rPr>
          <w:rFonts w:ascii="Times New Roman" w:eastAsia="Cambria" w:hAnsi="Times New Roman" w:cs="Times New Roman"/>
          <w:sz w:val="24"/>
        </w:rPr>
        <w:t>MinC</w:t>
      </w:r>
      <w:proofErr w:type="gramEnd"/>
      <w:r w:rsidR="00341ED7" w:rsidRPr="00796B23">
        <w:rPr>
          <w:rFonts w:ascii="Times New Roman" w:eastAsia="Cambria" w:hAnsi="Times New Roman" w:cs="Times New Roman"/>
          <w:sz w:val="24"/>
        </w:rPr>
        <w:t xml:space="preserve"> poderão solicitar, a qualquer momento, durante o processo de execução, relatórios parciais de cumprimento de objeto, para fins de monitoramento.</w:t>
      </w:r>
    </w:p>
    <w:p w:rsidR="005463C6" w:rsidRDefault="00C745EA" w:rsidP="00796B23">
      <w:pPr>
        <w:pStyle w:val="normal0"/>
        <w:spacing w:after="120" w:line="240" w:lineRule="auto"/>
        <w:jc w:val="both"/>
        <w:rPr>
          <w:rFonts w:ascii="Times New Roman" w:eastAsia="Cambria" w:hAnsi="Times New Roman" w:cs="Times New Roman"/>
          <w:sz w:val="24"/>
        </w:rPr>
      </w:pPr>
      <w:r w:rsidRPr="00796B23">
        <w:rPr>
          <w:rFonts w:ascii="Times New Roman" w:eastAsia="Cambria" w:hAnsi="Times New Roman" w:cs="Times New Roman"/>
          <w:sz w:val="24"/>
        </w:rPr>
        <w:t xml:space="preserve">14.4 </w:t>
      </w:r>
      <w:r w:rsidR="00341ED7" w:rsidRPr="00796B23">
        <w:rPr>
          <w:rFonts w:ascii="Times New Roman" w:eastAsia="Cambria" w:hAnsi="Times New Roman" w:cs="Times New Roman"/>
          <w:sz w:val="24"/>
        </w:rPr>
        <w:t xml:space="preserve">O relatório parcial e final de atividades deve ser elaborado de acordo com o modelo disponibilizado pelo MEC e o </w:t>
      </w:r>
      <w:proofErr w:type="gramStart"/>
      <w:r w:rsidR="00341ED7" w:rsidRPr="00796B23">
        <w:rPr>
          <w:rFonts w:ascii="Times New Roman" w:eastAsia="Cambria" w:hAnsi="Times New Roman" w:cs="Times New Roman"/>
          <w:sz w:val="24"/>
        </w:rPr>
        <w:t>MinC</w:t>
      </w:r>
      <w:proofErr w:type="gramEnd"/>
      <w:r w:rsidR="00341ED7" w:rsidRPr="00796B23">
        <w:rPr>
          <w:rFonts w:ascii="Times New Roman" w:eastAsia="Cambria" w:hAnsi="Times New Roman" w:cs="Times New Roman"/>
          <w:sz w:val="24"/>
        </w:rPr>
        <w:t xml:space="preserve">, nos respectivos sítios eletrônicos: </w:t>
      </w:r>
      <w:hyperlink r:id="rId11">
        <w:r w:rsidR="00341ED7" w:rsidRPr="00796B23">
          <w:rPr>
            <w:rFonts w:ascii="Times New Roman" w:eastAsia="Cambria" w:hAnsi="Times New Roman" w:cs="Times New Roman"/>
            <w:sz w:val="24"/>
          </w:rPr>
          <w:t>www.mec.gov.br</w:t>
        </w:r>
      </w:hyperlink>
      <w:r w:rsidR="00341ED7" w:rsidRPr="00796B23">
        <w:rPr>
          <w:rFonts w:ascii="Times New Roman" w:eastAsia="Cambria" w:hAnsi="Times New Roman" w:cs="Times New Roman"/>
          <w:sz w:val="24"/>
        </w:rPr>
        <w:t xml:space="preserve"> e </w:t>
      </w:r>
      <w:hyperlink r:id="rId12">
        <w:r w:rsidR="00341ED7" w:rsidRPr="00796B23">
          <w:rPr>
            <w:rFonts w:ascii="Times New Roman" w:eastAsia="Cambria" w:hAnsi="Times New Roman" w:cs="Times New Roman"/>
            <w:sz w:val="24"/>
          </w:rPr>
          <w:t>www.minc.gov.br</w:t>
        </w:r>
      </w:hyperlink>
      <w:r w:rsidR="00796B23">
        <w:rPr>
          <w:rFonts w:ascii="Times New Roman" w:eastAsia="Cambria" w:hAnsi="Times New Roman" w:cs="Times New Roman"/>
          <w:sz w:val="24"/>
        </w:rPr>
        <w:t>.</w:t>
      </w:r>
    </w:p>
    <w:p w:rsidR="00FC4D31" w:rsidRPr="00796B23" w:rsidRDefault="00FC4D31" w:rsidP="00796B23">
      <w:pPr>
        <w:pStyle w:val="normal0"/>
        <w:spacing w:after="120" w:line="240" w:lineRule="auto"/>
        <w:jc w:val="both"/>
        <w:rPr>
          <w:rFonts w:ascii="Times New Roman" w:eastAsia="Cambria" w:hAnsi="Times New Roman" w:cs="Times New Roman"/>
          <w:sz w:val="24"/>
        </w:rPr>
      </w:pPr>
      <w:r w:rsidRPr="00FC4D31">
        <w:rPr>
          <w:rFonts w:ascii="Times New Roman" w:eastAsia="Cambria" w:hAnsi="Times New Roman" w:cs="Times New Roman"/>
          <w:sz w:val="24"/>
        </w:rPr>
        <w:t xml:space="preserve">14.5 Caberá ao </w:t>
      </w:r>
      <w:proofErr w:type="gramStart"/>
      <w:r w:rsidRPr="00FC4D31">
        <w:rPr>
          <w:rFonts w:ascii="Times New Roman" w:eastAsia="Cambria" w:hAnsi="Times New Roman" w:cs="Times New Roman"/>
          <w:sz w:val="24"/>
        </w:rPr>
        <w:t>MinC</w:t>
      </w:r>
      <w:proofErr w:type="gramEnd"/>
      <w:r w:rsidRPr="00FC4D31">
        <w:rPr>
          <w:rFonts w:ascii="Times New Roman" w:eastAsia="Cambria" w:hAnsi="Times New Roman" w:cs="Times New Roman"/>
          <w:sz w:val="24"/>
        </w:rPr>
        <w:t xml:space="preserve"> o acompanhamento do cumprimento da execução dos Planos de Cultura</w:t>
      </w:r>
      <w:r>
        <w:rPr>
          <w:rFonts w:ascii="Times New Roman" w:eastAsia="Cambria" w:hAnsi="Times New Roman" w:cs="Times New Roman"/>
          <w:sz w:val="24"/>
        </w:rPr>
        <w:t>.</w:t>
      </w:r>
    </w:p>
    <w:p w:rsidR="005463C6" w:rsidRPr="00796B23" w:rsidRDefault="00C745EA" w:rsidP="00796B23">
      <w:pPr>
        <w:pStyle w:val="normal0"/>
        <w:spacing w:after="120" w:line="240" w:lineRule="auto"/>
        <w:jc w:val="both"/>
        <w:rPr>
          <w:rFonts w:ascii="Times New Roman" w:eastAsia="Cambria" w:hAnsi="Times New Roman" w:cs="Times New Roman"/>
          <w:sz w:val="24"/>
        </w:rPr>
      </w:pPr>
      <w:r w:rsidRPr="00796B23">
        <w:rPr>
          <w:rFonts w:ascii="Times New Roman" w:eastAsia="Cambria" w:hAnsi="Times New Roman" w:cs="Times New Roman"/>
          <w:sz w:val="24"/>
        </w:rPr>
        <w:t>14.</w:t>
      </w:r>
      <w:r w:rsidR="00FC4D31">
        <w:rPr>
          <w:rFonts w:ascii="Times New Roman" w:eastAsia="Cambria" w:hAnsi="Times New Roman" w:cs="Times New Roman"/>
          <w:sz w:val="24"/>
        </w:rPr>
        <w:t xml:space="preserve">6 </w:t>
      </w:r>
      <w:proofErr w:type="gramStart"/>
      <w:r w:rsidR="00341ED7" w:rsidRPr="00796B23">
        <w:rPr>
          <w:rFonts w:ascii="Times New Roman" w:eastAsia="Cambria" w:hAnsi="Times New Roman" w:cs="Times New Roman"/>
          <w:sz w:val="24"/>
        </w:rPr>
        <w:t>É</w:t>
      </w:r>
      <w:proofErr w:type="gramEnd"/>
      <w:r w:rsidR="00341ED7" w:rsidRPr="00796B23">
        <w:rPr>
          <w:rFonts w:ascii="Times New Roman" w:eastAsia="Cambria" w:hAnsi="Times New Roman" w:cs="Times New Roman"/>
          <w:sz w:val="24"/>
        </w:rPr>
        <w:t xml:space="preserve"> de responsabilidade do responsável legal da instituição a elaboração e envio dos relatórios de acompanhamento e d</w:t>
      </w:r>
      <w:r w:rsidR="00796B23">
        <w:rPr>
          <w:rFonts w:ascii="Times New Roman" w:eastAsia="Cambria" w:hAnsi="Times New Roman" w:cs="Times New Roman"/>
          <w:sz w:val="24"/>
        </w:rPr>
        <w:t>o relatório final de atividades.</w:t>
      </w:r>
    </w:p>
    <w:p w:rsidR="005463C6" w:rsidRPr="00796B23" w:rsidRDefault="00C745EA" w:rsidP="00796B23">
      <w:pPr>
        <w:pStyle w:val="normal0"/>
        <w:spacing w:after="120" w:line="240" w:lineRule="auto"/>
        <w:jc w:val="both"/>
        <w:rPr>
          <w:rFonts w:ascii="Times New Roman" w:eastAsia="Cambria" w:hAnsi="Times New Roman" w:cs="Times New Roman"/>
          <w:sz w:val="24"/>
        </w:rPr>
      </w:pPr>
      <w:r w:rsidRPr="00796B23">
        <w:rPr>
          <w:rFonts w:ascii="Times New Roman" w:eastAsia="Cambria" w:hAnsi="Times New Roman" w:cs="Times New Roman"/>
          <w:sz w:val="24"/>
        </w:rPr>
        <w:t>14.</w:t>
      </w:r>
      <w:r w:rsidR="00FC4D31">
        <w:rPr>
          <w:rFonts w:ascii="Times New Roman" w:eastAsia="Cambria" w:hAnsi="Times New Roman" w:cs="Times New Roman"/>
          <w:sz w:val="24"/>
        </w:rPr>
        <w:t>7</w:t>
      </w:r>
      <w:r w:rsidRPr="00796B23">
        <w:rPr>
          <w:rFonts w:ascii="Times New Roman" w:eastAsia="Cambria" w:hAnsi="Times New Roman" w:cs="Times New Roman"/>
          <w:sz w:val="24"/>
        </w:rPr>
        <w:t xml:space="preserve"> </w:t>
      </w:r>
      <w:r w:rsidR="00341ED7" w:rsidRPr="00796B23">
        <w:rPr>
          <w:rFonts w:ascii="Times New Roman" w:eastAsia="Cambria" w:hAnsi="Times New Roman" w:cs="Times New Roman"/>
          <w:sz w:val="24"/>
        </w:rPr>
        <w:t xml:space="preserve">O MEC e o </w:t>
      </w:r>
      <w:proofErr w:type="gramStart"/>
      <w:r w:rsidR="00341ED7" w:rsidRPr="00796B23">
        <w:rPr>
          <w:rFonts w:ascii="Times New Roman" w:eastAsia="Cambria" w:hAnsi="Times New Roman" w:cs="Times New Roman"/>
          <w:sz w:val="24"/>
        </w:rPr>
        <w:t>MinC</w:t>
      </w:r>
      <w:proofErr w:type="gramEnd"/>
      <w:r w:rsidR="00341ED7" w:rsidRPr="00796B23">
        <w:rPr>
          <w:rFonts w:ascii="Times New Roman" w:eastAsia="Cambria" w:hAnsi="Times New Roman" w:cs="Times New Roman"/>
          <w:sz w:val="24"/>
        </w:rPr>
        <w:t xml:space="preserve"> poderão realizar visitas de acompanhamento in loco para melhor avaliar a execução do Plano de Cultura.</w:t>
      </w:r>
    </w:p>
    <w:p w:rsidR="00851227" w:rsidRPr="00796B23" w:rsidRDefault="00851227" w:rsidP="00180376">
      <w:pPr>
        <w:pStyle w:val="normal0"/>
        <w:spacing w:after="0" w:line="240" w:lineRule="auto"/>
        <w:jc w:val="both"/>
        <w:rPr>
          <w:rFonts w:ascii="Times New Roman" w:eastAsia="Cambria" w:hAnsi="Times New Roman" w:cs="Times New Roman"/>
          <w:sz w:val="24"/>
        </w:rPr>
      </w:pPr>
    </w:p>
    <w:p w:rsidR="005463C6" w:rsidRPr="00796B23" w:rsidRDefault="00796B23" w:rsidP="00796B23">
      <w:pPr>
        <w:pStyle w:val="normal0"/>
        <w:spacing w:after="120" w:line="240" w:lineRule="auto"/>
        <w:jc w:val="both"/>
        <w:rPr>
          <w:rFonts w:ascii="Times New Roman" w:eastAsia="Cambria" w:hAnsi="Times New Roman" w:cs="Times New Roman"/>
          <w:sz w:val="24"/>
        </w:rPr>
      </w:pPr>
      <w:r w:rsidRPr="00796B23">
        <w:rPr>
          <w:rFonts w:ascii="Times New Roman" w:eastAsia="Cambria" w:hAnsi="Times New Roman" w:cs="Times New Roman"/>
          <w:sz w:val="24"/>
        </w:rPr>
        <w:t xml:space="preserve">15. </w:t>
      </w:r>
      <w:r w:rsidR="00EB5FDD" w:rsidRPr="00796B23">
        <w:rPr>
          <w:rFonts w:ascii="Times New Roman" w:eastAsia="Cambria" w:hAnsi="Times New Roman" w:cs="Times New Roman"/>
          <w:sz w:val="24"/>
        </w:rPr>
        <w:t xml:space="preserve">DAS </w:t>
      </w:r>
      <w:r w:rsidR="00341ED7" w:rsidRPr="00796B23">
        <w:rPr>
          <w:rFonts w:ascii="Times New Roman" w:eastAsia="Cambria" w:hAnsi="Times New Roman" w:cs="Times New Roman"/>
          <w:sz w:val="24"/>
        </w:rPr>
        <w:t>PUBLICAÇÕES</w:t>
      </w:r>
    </w:p>
    <w:p w:rsidR="005463C6" w:rsidRPr="00796B23" w:rsidRDefault="00796B23" w:rsidP="00796B23">
      <w:pPr>
        <w:pStyle w:val="normal0"/>
        <w:spacing w:after="120" w:line="240" w:lineRule="auto"/>
        <w:jc w:val="both"/>
        <w:rPr>
          <w:rFonts w:ascii="Times New Roman" w:eastAsia="Cambria" w:hAnsi="Times New Roman" w:cs="Times New Roman"/>
          <w:sz w:val="24"/>
        </w:rPr>
      </w:pPr>
      <w:r w:rsidRPr="00796B23">
        <w:rPr>
          <w:rFonts w:ascii="Times New Roman" w:eastAsia="Cambria" w:hAnsi="Times New Roman" w:cs="Times New Roman"/>
          <w:sz w:val="24"/>
        </w:rPr>
        <w:t xml:space="preserve">15.1 </w:t>
      </w:r>
      <w:r w:rsidR="00341ED7" w:rsidRPr="00796B23">
        <w:rPr>
          <w:rFonts w:ascii="Times New Roman" w:eastAsia="Cambria" w:hAnsi="Times New Roman" w:cs="Times New Roman"/>
          <w:sz w:val="24"/>
        </w:rPr>
        <w:t xml:space="preserve">As publicações e/ou quaisquer outros meios de divulgação dos trabalhos realizados e de seus resultados deverão citar, obrigatoriamente, o financiamento do MEC e o </w:t>
      </w:r>
      <w:proofErr w:type="gramStart"/>
      <w:r w:rsidR="00341ED7" w:rsidRPr="00796B23">
        <w:rPr>
          <w:rFonts w:ascii="Times New Roman" w:eastAsia="Cambria" w:hAnsi="Times New Roman" w:cs="Times New Roman"/>
          <w:sz w:val="24"/>
        </w:rPr>
        <w:t>MinC</w:t>
      </w:r>
      <w:proofErr w:type="gramEnd"/>
      <w:r w:rsidR="00341ED7" w:rsidRPr="00796B23">
        <w:rPr>
          <w:rFonts w:ascii="Times New Roman" w:eastAsia="Cambria" w:hAnsi="Times New Roman" w:cs="Times New Roman"/>
          <w:sz w:val="24"/>
        </w:rPr>
        <w:t>: Mais Cultura nas Universidades</w:t>
      </w:r>
      <w:r>
        <w:rPr>
          <w:rFonts w:ascii="Times New Roman" w:eastAsia="Cambria" w:hAnsi="Times New Roman" w:cs="Times New Roman"/>
          <w:sz w:val="24"/>
        </w:rPr>
        <w:t xml:space="preserve"> –</w:t>
      </w:r>
      <w:r w:rsidR="00341ED7" w:rsidRPr="00796B23">
        <w:rPr>
          <w:rFonts w:ascii="Times New Roman" w:eastAsia="Cambria" w:hAnsi="Times New Roman" w:cs="Times New Roman"/>
          <w:sz w:val="24"/>
        </w:rPr>
        <w:t xml:space="preserve"> MEC/MinC.</w:t>
      </w:r>
    </w:p>
    <w:p w:rsidR="005463C6" w:rsidRPr="00DD0759" w:rsidRDefault="00796B23" w:rsidP="00796B23">
      <w:pPr>
        <w:pStyle w:val="normal0"/>
        <w:spacing w:after="120" w:line="240" w:lineRule="auto"/>
        <w:jc w:val="both"/>
        <w:rPr>
          <w:rFonts w:ascii="Times New Roman" w:eastAsia="Cambria" w:hAnsi="Times New Roman" w:cs="Times New Roman"/>
          <w:sz w:val="24"/>
        </w:rPr>
      </w:pPr>
      <w:r w:rsidRPr="00796B23">
        <w:rPr>
          <w:rFonts w:ascii="Times New Roman" w:eastAsia="Cambria" w:hAnsi="Times New Roman" w:cs="Times New Roman"/>
          <w:sz w:val="24"/>
        </w:rPr>
        <w:t xml:space="preserve">15.2 </w:t>
      </w:r>
      <w:r w:rsidR="00341ED7" w:rsidRPr="00796B23">
        <w:rPr>
          <w:rFonts w:ascii="Times New Roman" w:eastAsia="Cambria" w:hAnsi="Times New Roman" w:cs="Times New Roman"/>
          <w:sz w:val="24"/>
        </w:rPr>
        <w:t>As publicações deverão observar as normas da Secretaria de Comunicação Social da P</w:t>
      </w:r>
      <w:r>
        <w:rPr>
          <w:rFonts w:ascii="Times New Roman" w:eastAsia="Cambria" w:hAnsi="Times New Roman" w:cs="Times New Roman"/>
          <w:sz w:val="24"/>
        </w:rPr>
        <w:t>residência da República – SECOM</w:t>
      </w:r>
      <w:r w:rsidR="00341ED7" w:rsidRPr="00796B23">
        <w:rPr>
          <w:rFonts w:ascii="Times New Roman" w:eastAsia="Cambria" w:hAnsi="Times New Roman" w:cs="Times New Roman"/>
          <w:sz w:val="24"/>
        </w:rPr>
        <w:t xml:space="preserve">, disponíveis no site </w:t>
      </w:r>
      <w:hyperlink r:id="rId13">
        <w:r w:rsidR="00341ED7" w:rsidRPr="00796B23">
          <w:rPr>
            <w:rFonts w:ascii="Times New Roman" w:eastAsia="Cambria" w:hAnsi="Times New Roman" w:cs="Times New Roman"/>
            <w:sz w:val="24"/>
          </w:rPr>
          <w:t>www.secom.gov.br</w:t>
        </w:r>
      </w:hyperlink>
      <w:proofErr w:type="gramStart"/>
      <w:r>
        <w:rPr>
          <w:rFonts w:ascii="Times New Roman" w:eastAsia="Cambria" w:hAnsi="Times New Roman" w:cs="Times New Roman"/>
          <w:sz w:val="24"/>
        </w:rPr>
        <w:t>.</w:t>
      </w:r>
      <w:proofErr w:type="gramEnd"/>
      <w:r w:rsidR="00A662DC" w:rsidRPr="00796B23">
        <w:rPr>
          <w:rFonts w:ascii="Times New Roman" w:eastAsia="Cambria" w:hAnsi="Times New Roman" w:cs="Times New Roman"/>
          <w:sz w:val="24"/>
        </w:rPr>
        <w:fldChar w:fldCharType="begin"/>
      </w:r>
      <w:r w:rsidR="005463C6" w:rsidRPr="00796B23">
        <w:rPr>
          <w:rFonts w:ascii="Times New Roman" w:eastAsia="Cambria" w:hAnsi="Times New Roman" w:cs="Times New Roman"/>
          <w:sz w:val="24"/>
        </w:rPr>
        <w:instrText>HYPERLINK "http://www.secom.gov.br/" \h</w:instrText>
      </w:r>
      <w:r w:rsidR="00A662DC" w:rsidRPr="00796B23">
        <w:rPr>
          <w:rFonts w:ascii="Times New Roman" w:eastAsia="Cambria" w:hAnsi="Times New Roman" w:cs="Times New Roman"/>
          <w:sz w:val="24"/>
        </w:rPr>
        <w:fldChar w:fldCharType="end"/>
      </w:r>
    </w:p>
    <w:p w:rsidR="00851227" w:rsidRPr="00796B23" w:rsidRDefault="00851227" w:rsidP="00796B23">
      <w:pPr>
        <w:pStyle w:val="normal0"/>
        <w:spacing w:after="120" w:line="240" w:lineRule="auto"/>
        <w:jc w:val="both"/>
        <w:rPr>
          <w:rFonts w:ascii="Times New Roman" w:eastAsia="Cambria" w:hAnsi="Times New Roman" w:cs="Times New Roman"/>
          <w:sz w:val="24"/>
        </w:rPr>
      </w:pPr>
    </w:p>
    <w:p w:rsidR="00796B23" w:rsidRDefault="00796B23">
      <w:pPr>
        <w:pStyle w:val="normal0"/>
        <w:spacing w:after="0" w:line="360" w:lineRule="auto"/>
        <w:jc w:val="both"/>
        <w:rPr>
          <w:rFonts w:ascii="Times New Roman" w:hAnsi="Times New Roman" w:cs="Times New Roman"/>
        </w:rPr>
      </w:pPr>
    </w:p>
    <w:p w:rsidR="00796B23" w:rsidRDefault="00796B23">
      <w:pPr>
        <w:pStyle w:val="normal0"/>
        <w:spacing w:after="0" w:line="360" w:lineRule="auto"/>
        <w:jc w:val="both"/>
        <w:rPr>
          <w:rFonts w:ascii="Times New Roman" w:hAnsi="Times New Roman" w:cs="Times New Roman"/>
        </w:rPr>
      </w:pPr>
    </w:p>
    <w:p w:rsidR="005463C6" w:rsidRPr="00DD0759" w:rsidRDefault="00180376">
      <w:pPr>
        <w:pStyle w:val="normal0"/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Cambria" w:hAnsi="Times New Roman" w:cs="Times New Roman"/>
          <w:sz w:val="24"/>
        </w:rPr>
        <w:t>16</w:t>
      </w:r>
      <w:r w:rsidR="00341ED7" w:rsidRPr="00DD0759">
        <w:rPr>
          <w:rFonts w:ascii="Times New Roman" w:eastAsia="Cambria" w:hAnsi="Times New Roman" w:cs="Times New Roman"/>
          <w:sz w:val="24"/>
        </w:rPr>
        <w:t>. CALENDÁRIO</w:t>
      </w:r>
    </w:p>
    <w:p w:rsidR="005463C6" w:rsidRPr="00DD0759" w:rsidRDefault="005463C6">
      <w:pPr>
        <w:pStyle w:val="normal0"/>
        <w:spacing w:after="0" w:line="360" w:lineRule="auto"/>
        <w:jc w:val="both"/>
        <w:rPr>
          <w:rFonts w:ascii="Times New Roman" w:hAnsi="Times New Roman" w:cs="Times New Roman"/>
        </w:rPr>
      </w:pPr>
    </w:p>
    <w:tbl>
      <w:tblPr>
        <w:tblW w:w="7135" w:type="dxa"/>
        <w:jc w:val="center"/>
        <w:tblInd w:w="9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745"/>
        <w:gridCol w:w="2390"/>
      </w:tblGrid>
      <w:tr w:rsidR="005463C6" w:rsidRPr="00DD0759" w:rsidTr="00ED779F">
        <w:trPr>
          <w:jc w:val="center"/>
        </w:trPr>
        <w:tc>
          <w:tcPr>
            <w:tcW w:w="4745" w:type="dxa"/>
          </w:tcPr>
          <w:p w:rsidR="005463C6" w:rsidRPr="00DD0759" w:rsidRDefault="00341ED7" w:rsidP="00ED779F">
            <w:pPr>
              <w:pStyle w:val="normal0"/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DD0759">
              <w:rPr>
                <w:rFonts w:ascii="Times New Roman" w:eastAsia="Cambria" w:hAnsi="Times New Roman" w:cs="Times New Roman"/>
                <w:sz w:val="24"/>
              </w:rPr>
              <w:t>Evento</w:t>
            </w:r>
          </w:p>
        </w:tc>
        <w:tc>
          <w:tcPr>
            <w:tcW w:w="2390" w:type="dxa"/>
          </w:tcPr>
          <w:p w:rsidR="005463C6" w:rsidRPr="00DD0759" w:rsidRDefault="00341ED7" w:rsidP="00ED779F">
            <w:pPr>
              <w:pStyle w:val="normal0"/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DD0759">
              <w:rPr>
                <w:rFonts w:ascii="Times New Roman" w:eastAsia="Cambria" w:hAnsi="Times New Roman" w:cs="Times New Roman"/>
                <w:sz w:val="24"/>
              </w:rPr>
              <w:t>Data</w:t>
            </w:r>
          </w:p>
        </w:tc>
      </w:tr>
      <w:tr w:rsidR="005463C6" w:rsidRPr="00DD0759" w:rsidTr="0035381A">
        <w:trPr>
          <w:trHeight w:val="560"/>
          <w:jc w:val="center"/>
        </w:trPr>
        <w:tc>
          <w:tcPr>
            <w:tcW w:w="4745" w:type="dxa"/>
            <w:vAlign w:val="center"/>
          </w:tcPr>
          <w:p w:rsidR="005463C6" w:rsidRPr="00DD0759" w:rsidRDefault="00341ED7" w:rsidP="0035381A">
            <w:pPr>
              <w:pStyle w:val="normal0"/>
              <w:spacing w:after="0" w:line="360" w:lineRule="auto"/>
              <w:rPr>
                <w:rFonts w:ascii="Times New Roman" w:hAnsi="Times New Roman" w:cs="Times New Roman"/>
              </w:rPr>
            </w:pPr>
            <w:r w:rsidRPr="00DD0759">
              <w:rPr>
                <w:rFonts w:ascii="Times New Roman" w:eastAsia="Cambria" w:hAnsi="Times New Roman" w:cs="Times New Roman"/>
                <w:sz w:val="24"/>
              </w:rPr>
              <w:t>Lançamento do Edital</w:t>
            </w:r>
          </w:p>
        </w:tc>
        <w:tc>
          <w:tcPr>
            <w:tcW w:w="2390" w:type="dxa"/>
            <w:vAlign w:val="center"/>
          </w:tcPr>
          <w:p w:rsidR="005463C6" w:rsidRPr="00DD0759" w:rsidRDefault="00FB6742" w:rsidP="00174E31">
            <w:pPr>
              <w:pStyle w:val="normal0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mbria" w:hAnsi="Times New Roman" w:cs="Times New Roman"/>
                <w:sz w:val="24"/>
              </w:rPr>
              <w:t>08</w:t>
            </w:r>
            <w:r w:rsidR="00926D89">
              <w:rPr>
                <w:rFonts w:ascii="Times New Roman" w:eastAsia="Cambria" w:hAnsi="Times New Roman" w:cs="Times New Roman"/>
                <w:sz w:val="24"/>
              </w:rPr>
              <w:t>/</w:t>
            </w:r>
            <w:r w:rsidR="00174E31">
              <w:rPr>
                <w:rFonts w:ascii="Times New Roman" w:eastAsia="Cambria" w:hAnsi="Times New Roman" w:cs="Times New Roman"/>
                <w:sz w:val="24"/>
              </w:rPr>
              <w:t>10</w:t>
            </w:r>
            <w:r w:rsidR="00341ED7" w:rsidRPr="00DD0759">
              <w:rPr>
                <w:rFonts w:ascii="Times New Roman" w:eastAsia="Cambria" w:hAnsi="Times New Roman" w:cs="Times New Roman"/>
                <w:sz w:val="24"/>
              </w:rPr>
              <w:t>/2014</w:t>
            </w:r>
          </w:p>
        </w:tc>
      </w:tr>
      <w:tr w:rsidR="005463C6" w:rsidRPr="00DD0759" w:rsidTr="0035381A">
        <w:trPr>
          <w:jc w:val="center"/>
        </w:trPr>
        <w:tc>
          <w:tcPr>
            <w:tcW w:w="4745" w:type="dxa"/>
            <w:vAlign w:val="center"/>
          </w:tcPr>
          <w:p w:rsidR="005463C6" w:rsidRPr="00DD0759" w:rsidRDefault="00341ED7" w:rsidP="0035381A">
            <w:pPr>
              <w:pStyle w:val="normal0"/>
              <w:spacing w:after="0" w:line="360" w:lineRule="auto"/>
              <w:rPr>
                <w:rFonts w:ascii="Times New Roman" w:hAnsi="Times New Roman" w:cs="Times New Roman"/>
              </w:rPr>
            </w:pPr>
            <w:r w:rsidRPr="00DD0759">
              <w:rPr>
                <w:rFonts w:ascii="Times New Roman" w:eastAsia="Cambria" w:hAnsi="Times New Roman" w:cs="Times New Roman"/>
                <w:sz w:val="24"/>
              </w:rPr>
              <w:t>Aprovação pelas instâncias colegiadas e encaminhamento das propostas</w:t>
            </w:r>
          </w:p>
        </w:tc>
        <w:tc>
          <w:tcPr>
            <w:tcW w:w="2390" w:type="dxa"/>
            <w:vAlign w:val="center"/>
          </w:tcPr>
          <w:p w:rsidR="005463C6" w:rsidRPr="00DD0759" w:rsidRDefault="00FB6742" w:rsidP="00174E31">
            <w:pPr>
              <w:pStyle w:val="normal0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mbria" w:hAnsi="Times New Roman" w:cs="Times New Roman"/>
                <w:sz w:val="24"/>
              </w:rPr>
              <w:t>Até</w:t>
            </w:r>
            <w:r w:rsidR="00341ED7" w:rsidRPr="00DD0759">
              <w:rPr>
                <w:rFonts w:ascii="Times New Roman" w:eastAsia="Cambria" w:hAnsi="Times New Roman" w:cs="Times New Roman"/>
                <w:sz w:val="24"/>
              </w:rPr>
              <w:t xml:space="preserve"> </w:t>
            </w:r>
            <w:r w:rsidR="00926D89">
              <w:rPr>
                <w:rFonts w:ascii="Times New Roman" w:eastAsia="Cambria" w:hAnsi="Times New Roman" w:cs="Times New Roman"/>
                <w:sz w:val="24"/>
              </w:rPr>
              <w:t>1</w:t>
            </w:r>
            <w:r>
              <w:rPr>
                <w:rFonts w:ascii="Times New Roman" w:eastAsia="Cambria" w:hAnsi="Times New Roman" w:cs="Times New Roman"/>
                <w:sz w:val="24"/>
              </w:rPr>
              <w:t>0</w:t>
            </w:r>
            <w:r w:rsidR="00341ED7" w:rsidRPr="00DD0759">
              <w:rPr>
                <w:rFonts w:ascii="Times New Roman" w:eastAsia="Cambria" w:hAnsi="Times New Roman" w:cs="Times New Roman"/>
                <w:sz w:val="24"/>
              </w:rPr>
              <w:t>/</w:t>
            </w:r>
            <w:r>
              <w:rPr>
                <w:rFonts w:ascii="Times New Roman" w:eastAsia="Cambria" w:hAnsi="Times New Roman" w:cs="Times New Roman"/>
                <w:sz w:val="24"/>
              </w:rPr>
              <w:t>0</w:t>
            </w:r>
            <w:r w:rsidR="0035381A">
              <w:rPr>
                <w:rFonts w:ascii="Times New Roman" w:eastAsia="Cambria" w:hAnsi="Times New Roman" w:cs="Times New Roman"/>
                <w:sz w:val="24"/>
              </w:rPr>
              <w:t>2</w:t>
            </w:r>
            <w:r w:rsidR="00341ED7" w:rsidRPr="00DD0759">
              <w:rPr>
                <w:rFonts w:ascii="Times New Roman" w:eastAsia="Cambria" w:hAnsi="Times New Roman" w:cs="Times New Roman"/>
                <w:sz w:val="24"/>
              </w:rPr>
              <w:t>/201</w:t>
            </w:r>
            <w:r w:rsidR="00174E31">
              <w:rPr>
                <w:rFonts w:ascii="Times New Roman" w:eastAsia="Cambria" w:hAnsi="Times New Roman" w:cs="Times New Roman"/>
                <w:sz w:val="24"/>
              </w:rPr>
              <w:t>5</w:t>
            </w:r>
          </w:p>
        </w:tc>
      </w:tr>
      <w:tr w:rsidR="005463C6" w:rsidRPr="00DD0759" w:rsidTr="0035381A">
        <w:trPr>
          <w:trHeight w:val="960"/>
          <w:jc w:val="center"/>
        </w:trPr>
        <w:tc>
          <w:tcPr>
            <w:tcW w:w="4745" w:type="dxa"/>
            <w:vAlign w:val="center"/>
          </w:tcPr>
          <w:p w:rsidR="005463C6" w:rsidRPr="00DD0759" w:rsidRDefault="00341ED7" w:rsidP="0035381A">
            <w:pPr>
              <w:pStyle w:val="normal0"/>
              <w:spacing w:after="0" w:line="360" w:lineRule="auto"/>
              <w:rPr>
                <w:rFonts w:ascii="Times New Roman" w:hAnsi="Times New Roman" w:cs="Times New Roman"/>
              </w:rPr>
            </w:pPr>
            <w:r w:rsidRPr="00DD0759">
              <w:rPr>
                <w:rFonts w:ascii="Times New Roman" w:eastAsia="Cambria" w:hAnsi="Times New Roman" w:cs="Times New Roman"/>
                <w:sz w:val="24"/>
              </w:rPr>
              <w:t>Avaliação das propostas pelo CT</w:t>
            </w:r>
          </w:p>
        </w:tc>
        <w:tc>
          <w:tcPr>
            <w:tcW w:w="2390" w:type="dxa"/>
            <w:vAlign w:val="center"/>
          </w:tcPr>
          <w:p w:rsidR="005463C6" w:rsidRPr="00DD0759" w:rsidRDefault="00FB6742" w:rsidP="00174E31">
            <w:pPr>
              <w:pStyle w:val="normal0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mbria" w:hAnsi="Times New Roman" w:cs="Times New Roman"/>
                <w:sz w:val="24"/>
              </w:rPr>
              <w:t>16</w:t>
            </w:r>
            <w:r w:rsidR="00341ED7" w:rsidRPr="00DD0759">
              <w:rPr>
                <w:rFonts w:ascii="Times New Roman" w:eastAsia="Cambria" w:hAnsi="Times New Roman" w:cs="Times New Roman"/>
                <w:sz w:val="24"/>
              </w:rPr>
              <w:t>/</w:t>
            </w:r>
            <w:r w:rsidR="00933D60">
              <w:rPr>
                <w:rFonts w:ascii="Times New Roman" w:eastAsia="Cambria" w:hAnsi="Times New Roman" w:cs="Times New Roman"/>
                <w:sz w:val="24"/>
              </w:rPr>
              <w:t>02</w:t>
            </w:r>
            <w:r w:rsidR="00926D89">
              <w:rPr>
                <w:rFonts w:ascii="Times New Roman" w:eastAsia="Cambria" w:hAnsi="Times New Roman" w:cs="Times New Roman"/>
                <w:sz w:val="24"/>
              </w:rPr>
              <w:t>/201</w:t>
            </w:r>
            <w:r w:rsidR="00174E31">
              <w:rPr>
                <w:rFonts w:ascii="Times New Roman" w:eastAsia="Cambria" w:hAnsi="Times New Roman" w:cs="Times New Roman"/>
                <w:sz w:val="24"/>
              </w:rPr>
              <w:t>5</w:t>
            </w:r>
            <w:r w:rsidR="00341ED7" w:rsidRPr="00DD0759">
              <w:rPr>
                <w:rFonts w:ascii="Times New Roman" w:eastAsia="Cambria" w:hAnsi="Times New Roman" w:cs="Times New Roman"/>
                <w:sz w:val="24"/>
              </w:rPr>
              <w:t xml:space="preserve"> a </w:t>
            </w:r>
            <w:r>
              <w:rPr>
                <w:rFonts w:ascii="Times New Roman" w:eastAsia="Cambria" w:hAnsi="Times New Roman" w:cs="Times New Roman"/>
                <w:sz w:val="24"/>
              </w:rPr>
              <w:t>1</w:t>
            </w:r>
            <w:r w:rsidR="0035381A">
              <w:rPr>
                <w:rFonts w:ascii="Times New Roman" w:eastAsia="Cambria" w:hAnsi="Times New Roman" w:cs="Times New Roman"/>
                <w:sz w:val="24"/>
              </w:rPr>
              <w:t>6/0</w:t>
            </w:r>
            <w:r>
              <w:rPr>
                <w:rFonts w:ascii="Times New Roman" w:eastAsia="Cambria" w:hAnsi="Times New Roman" w:cs="Times New Roman"/>
                <w:sz w:val="24"/>
              </w:rPr>
              <w:t>3</w:t>
            </w:r>
            <w:r w:rsidR="00341ED7" w:rsidRPr="00DD0759">
              <w:rPr>
                <w:rFonts w:ascii="Times New Roman" w:eastAsia="Cambria" w:hAnsi="Times New Roman" w:cs="Times New Roman"/>
                <w:sz w:val="24"/>
              </w:rPr>
              <w:t>/201</w:t>
            </w:r>
            <w:r w:rsidR="00174E31">
              <w:rPr>
                <w:rFonts w:ascii="Times New Roman" w:eastAsia="Cambria" w:hAnsi="Times New Roman" w:cs="Times New Roman"/>
                <w:sz w:val="24"/>
              </w:rPr>
              <w:t>5</w:t>
            </w:r>
          </w:p>
        </w:tc>
      </w:tr>
      <w:tr w:rsidR="005463C6" w:rsidRPr="00DD0759" w:rsidTr="0035381A">
        <w:trPr>
          <w:jc w:val="center"/>
        </w:trPr>
        <w:tc>
          <w:tcPr>
            <w:tcW w:w="4745" w:type="dxa"/>
            <w:vAlign w:val="center"/>
          </w:tcPr>
          <w:p w:rsidR="005463C6" w:rsidRPr="00DD0759" w:rsidRDefault="00341ED7" w:rsidP="0035381A">
            <w:pPr>
              <w:pStyle w:val="normal0"/>
              <w:spacing w:after="0" w:line="360" w:lineRule="auto"/>
              <w:rPr>
                <w:rFonts w:ascii="Times New Roman" w:hAnsi="Times New Roman" w:cs="Times New Roman"/>
              </w:rPr>
            </w:pPr>
            <w:r w:rsidRPr="00DD0759">
              <w:rPr>
                <w:rFonts w:ascii="Times New Roman" w:eastAsia="Cambria" w:hAnsi="Times New Roman" w:cs="Times New Roman"/>
                <w:sz w:val="24"/>
              </w:rPr>
              <w:t>Divulgação prévia do resultado nos</w:t>
            </w:r>
          </w:p>
          <w:p w:rsidR="005463C6" w:rsidRPr="00DD0759" w:rsidRDefault="00341ED7" w:rsidP="0035381A">
            <w:pPr>
              <w:pStyle w:val="normal0"/>
              <w:spacing w:after="0" w:line="360" w:lineRule="auto"/>
              <w:rPr>
                <w:rFonts w:ascii="Times New Roman" w:hAnsi="Times New Roman" w:cs="Times New Roman"/>
              </w:rPr>
            </w:pPr>
            <w:proofErr w:type="gramStart"/>
            <w:r w:rsidRPr="00DD0759">
              <w:rPr>
                <w:rFonts w:ascii="Times New Roman" w:eastAsia="Cambria" w:hAnsi="Times New Roman" w:cs="Times New Roman"/>
                <w:sz w:val="24"/>
              </w:rPr>
              <w:t>sítio</w:t>
            </w:r>
            <w:r w:rsidR="005310D6">
              <w:rPr>
                <w:rFonts w:ascii="Times New Roman" w:eastAsia="Cambria" w:hAnsi="Times New Roman" w:cs="Times New Roman"/>
                <w:sz w:val="24"/>
              </w:rPr>
              <w:t>s</w:t>
            </w:r>
            <w:proofErr w:type="gramEnd"/>
            <w:r w:rsidRPr="00DD0759">
              <w:rPr>
                <w:rFonts w:ascii="Times New Roman" w:eastAsia="Cambria" w:hAnsi="Times New Roman" w:cs="Times New Roman"/>
                <w:sz w:val="24"/>
              </w:rPr>
              <w:t xml:space="preserve"> do MEC e MinC</w:t>
            </w:r>
          </w:p>
        </w:tc>
        <w:tc>
          <w:tcPr>
            <w:tcW w:w="2390" w:type="dxa"/>
            <w:vAlign w:val="center"/>
          </w:tcPr>
          <w:p w:rsidR="005463C6" w:rsidRPr="00DD0759" w:rsidRDefault="00FB6742" w:rsidP="00FB6742">
            <w:pPr>
              <w:pStyle w:val="normal0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mbria" w:hAnsi="Times New Roman" w:cs="Times New Roman"/>
                <w:sz w:val="24"/>
              </w:rPr>
              <w:t>31</w:t>
            </w:r>
            <w:r w:rsidR="00341ED7" w:rsidRPr="00DD0759">
              <w:rPr>
                <w:rFonts w:ascii="Times New Roman" w:eastAsia="Cambria" w:hAnsi="Times New Roman" w:cs="Times New Roman"/>
                <w:sz w:val="24"/>
              </w:rPr>
              <w:t>/</w:t>
            </w:r>
            <w:r w:rsidR="00926D89">
              <w:rPr>
                <w:rFonts w:ascii="Times New Roman" w:eastAsia="Cambria" w:hAnsi="Times New Roman" w:cs="Times New Roman"/>
                <w:sz w:val="24"/>
              </w:rPr>
              <w:t>0</w:t>
            </w:r>
            <w:r>
              <w:rPr>
                <w:rFonts w:ascii="Times New Roman" w:eastAsia="Cambria" w:hAnsi="Times New Roman" w:cs="Times New Roman"/>
                <w:sz w:val="24"/>
              </w:rPr>
              <w:t>3</w:t>
            </w:r>
            <w:r w:rsidR="00341ED7" w:rsidRPr="00DD0759">
              <w:rPr>
                <w:rFonts w:ascii="Times New Roman" w:eastAsia="Cambria" w:hAnsi="Times New Roman" w:cs="Times New Roman"/>
                <w:sz w:val="24"/>
              </w:rPr>
              <w:t>/201</w:t>
            </w:r>
            <w:r w:rsidR="00926D89">
              <w:rPr>
                <w:rFonts w:ascii="Times New Roman" w:eastAsia="Cambria" w:hAnsi="Times New Roman" w:cs="Times New Roman"/>
                <w:sz w:val="24"/>
              </w:rPr>
              <w:t>5</w:t>
            </w:r>
          </w:p>
        </w:tc>
      </w:tr>
      <w:tr w:rsidR="005463C6" w:rsidRPr="00DD0759" w:rsidTr="0035381A">
        <w:trPr>
          <w:trHeight w:val="1020"/>
          <w:jc w:val="center"/>
        </w:trPr>
        <w:tc>
          <w:tcPr>
            <w:tcW w:w="4745" w:type="dxa"/>
            <w:vAlign w:val="center"/>
          </w:tcPr>
          <w:p w:rsidR="005463C6" w:rsidRPr="00DD0759" w:rsidRDefault="00341ED7" w:rsidP="0035381A">
            <w:pPr>
              <w:pStyle w:val="normal0"/>
              <w:spacing w:after="0" w:line="360" w:lineRule="auto"/>
              <w:rPr>
                <w:rFonts w:ascii="Times New Roman" w:hAnsi="Times New Roman" w:cs="Times New Roman"/>
              </w:rPr>
            </w:pPr>
            <w:r w:rsidRPr="00DD0759">
              <w:rPr>
                <w:rFonts w:ascii="Times New Roman" w:eastAsia="Cambria" w:hAnsi="Times New Roman" w:cs="Times New Roman"/>
                <w:sz w:val="24"/>
              </w:rPr>
              <w:t>Interposição de Recursos</w:t>
            </w:r>
          </w:p>
        </w:tc>
        <w:tc>
          <w:tcPr>
            <w:tcW w:w="2390" w:type="dxa"/>
            <w:vAlign w:val="center"/>
          </w:tcPr>
          <w:p w:rsidR="005463C6" w:rsidRPr="00DD0759" w:rsidRDefault="00FB6742" w:rsidP="00FB6742">
            <w:pPr>
              <w:pStyle w:val="normal0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mbria" w:hAnsi="Times New Roman" w:cs="Times New Roman"/>
                <w:sz w:val="24"/>
              </w:rPr>
              <w:t>06</w:t>
            </w:r>
            <w:r w:rsidR="00341ED7" w:rsidRPr="00DD0759">
              <w:rPr>
                <w:rFonts w:ascii="Times New Roman" w:eastAsia="Cambria" w:hAnsi="Times New Roman" w:cs="Times New Roman"/>
                <w:sz w:val="24"/>
              </w:rPr>
              <w:t>/</w:t>
            </w:r>
            <w:r w:rsidR="001805A8">
              <w:rPr>
                <w:rFonts w:ascii="Times New Roman" w:eastAsia="Cambria" w:hAnsi="Times New Roman" w:cs="Times New Roman"/>
                <w:sz w:val="24"/>
              </w:rPr>
              <w:t>0</w:t>
            </w:r>
            <w:r>
              <w:rPr>
                <w:rFonts w:ascii="Times New Roman" w:eastAsia="Cambria" w:hAnsi="Times New Roman" w:cs="Times New Roman"/>
                <w:sz w:val="24"/>
              </w:rPr>
              <w:t>4</w:t>
            </w:r>
            <w:r w:rsidR="00341ED7" w:rsidRPr="00DD0759">
              <w:rPr>
                <w:rFonts w:ascii="Times New Roman" w:eastAsia="Cambria" w:hAnsi="Times New Roman" w:cs="Times New Roman"/>
                <w:sz w:val="24"/>
              </w:rPr>
              <w:t>/201</w:t>
            </w:r>
            <w:r w:rsidR="001805A8">
              <w:rPr>
                <w:rFonts w:ascii="Times New Roman" w:eastAsia="Cambria" w:hAnsi="Times New Roman" w:cs="Times New Roman"/>
                <w:sz w:val="24"/>
              </w:rPr>
              <w:t>5</w:t>
            </w:r>
            <w:r w:rsidR="00341ED7" w:rsidRPr="00DD0759">
              <w:rPr>
                <w:rFonts w:ascii="Times New Roman" w:eastAsia="Cambria" w:hAnsi="Times New Roman" w:cs="Times New Roman"/>
                <w:sz w:val="24"/>
              </w:rPr>
              <w:t xml:space="preserve"> a </w:t>
            </w:r>
            <w:r>
              <w:rPr>
                <w:rFonts w:ascii="Times New Roman" w:eastAsia="Cambria" w:hAnsi="Times New Roman" w:cs="Times New Roman"/>
                <w:sz w:val="24"/>
              </w:rPr>
              <w:t>20</w:t>
            </w:r>
            <w:r w:rsidR="00341ED7" w:rsidRPr="00DD0759">
              <w:rPr>
                <w:rFonts w:ascii="Times New Roman" w:eastAsia="Cambria" w:hAnsi="Times New Roman" w:cs="Times New Roman"/>
                <w:sz w:val="24"/>
              </w:rPr>
              <w:t>/</w:t>
            </w:r>
            <w:r w:rsidR="001805A8">
              <w:rPr>
                <w:rFonts w:ascii="Times New Roman" w:eastAsia="Cambria" w:hAnsi="Times New Roman" w:cs="Times New Roman"/>
                <w:sz w:val="24"/>
              </w:rPr>
              <w:t>0</w:t>
            </w:r>
            <w:r>
              <w:rPr>
                <w:rFonts w:ascii="Times New Roman" w:eastAsia="Cambria" w:hAnsi="Times New Roman" w:cs="Times New Roman"/>
                <w:sz w:val="24"/>
              </w:rPr>
              <w:t>4</w:t>
            </w:r>
            <w:r w:rsidR="001805A8">
              <w:rPr>
                <w:rFonts w:ascii="Times New Roman" w:eastAsia="Cambria" w:hAnsi="Times New Roman" w:cs="Times New Roman"/>
                <w:sz w:val="24"/>
              </w:rPr>
              <w:t>/2015</w:t>
            </w:r>
            <w:r w:rsidR="00341ED7" w:rsidRPr="00DD0759">
              <w:rPr>
                <w:rFonts w:ascii="Times New Roman" w:eastAsia="Cambria" w:hAnsi="Times New Roman" w:cs="Times New Roman"/>
                <w:sz w:val="24"/>
              </w:rPr>
              <w:t xml:space="preserve"> </w:t>
            </w:r>
          </w:p>
        </w:tc>
      </w:tr>
      <w:tr w:rsidR="005463C6" w:rsidRPr="00DD0759" w:rsidTr="0035381A">
        <w:trPr>
          <w:jc w:val="center"/>
        </w:trPr>
        <w:tc>
          <w:tcPr>
            <w:tcW w:w="4745" w:type="dxa"/>
            <w:vAlign w:val="center"/>
          </w:tcPr>
          <w:p w:rsidR="005463C6" w:rsidRPr="00DD0759" w:rsidRDefault="00341ED7" w:rsidP="0035381A">
            <w:pPr>
              <w:pStyle w:val="normal0"/>
              <w:spacing w:after="0" w:line="360" w:lineRule="auto"/>
              <w:rPr>
                <w:rFonts w:ascii="Times New Roman" w:hAnsi="Times New Roman" w:cs="Times New Roman"/>
              </w:rPr>
            </w:pPr>
            <w:r w:rsidRPr="00DD0759">
              <w:rPr>
                <w:rFonts w:ascii="Times New Roman" w:eastAsia="Cambria" w:hAnsi="Times New Roman" w:cs="Times New Roman"/>
                <w:sz w:val="24"/>
              </w:rPr>
              <w:t xml:space="preserve">Homologação do resultado final e divulgação do resultado no sítio institucional do MEC e </w:t>
            </w:r>
            <w:proofErr w:type="gramStart"/>
            <w:r w:rsidRPr="00DD0759">
              <w:rPr>
                <w:rFonts w:ascii="Times New Roman" w:eastAsia="Cambria" w:hAnsi="Times New Roman" w:cs="Times New Roman"/>
                <w:sz w:val="24"/>
              </w:rPr>
              <w:t>MinC</w:t>
            </w:r>
            <w:proofErr w:type="gramEnd"/>
          </w:p>
          <w:p w:rsidR="005463C6" w:rsidRPr="00DD0759" w:rsidRDefault="005463C6" w:rsidP="0035381A">
            <w:pPr>
              <w:pStyle w:val="normal0"/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  <w:vAlign w:val="center"/>
          </w:tcPr>
          <w:p w:rsidR="005463C6" w:rsidRPr="00DD0759" w:rsidRDefault="00FB6742" w:rsidP="00FB6742">
            <w:pPr>
              <w:pStyle w:val="normal0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mbria" w:hAnsi="Times New Roman" w:cs="Times New Roman"/>
                <w:sz w:val="24"/>
              </w:rPr>
              <w:t>04</w:t>
            </w:r>
            <w:r w:rsidR="00341ED7" w:rsidRPr="00DD0759">
              <w:rPr>
                <w:rFonts w:ascii="Times New Roman" w:eastAsia="Cambria" w:hAnsi="Times New Roman" w:cs="Times New Roman"/>
                <w:sz w:val="24"/>
              </w:rPr>
              <w:t>/</w:t>
            </w:r>
            <w:r w:rsidR="001805A8">
              <w:rPr>
                <w:rFonts w:ascii="Times New Roman" w:eastAsia="Cambria" w:hAnsi="Times New Roman" w:cs="Times New Roman"/>
                <w:sz w:val="24"/>
              </w:rPr>
              <w:t>0</w:t>
            </w:r>
            <w:r>
              <w:rPr>
                <w:rFonts w:ascii="Times New Roman" w:eastAsia="Cambria" w:hAnsi="Times New Roman" w:cs="Times New Roman"/>
                <w:sz w:val="24"/>
              </w:rPr>
              <w:t>5</w:t>
            </w:r>
            <w:r w:rsidR="00341ED7" w:rsidRPr="00DD0759">
              <w:rPr>
                <w:rFonts w:ascii="Times New Roman" w:eastAsia="Cambria" w:hAnsi="Times New Roman" w:cs="Times New Roman"/>
                <w:sz w:val="24"/>
              </w:rPr>
              <w:t>/201</w:t>
            </w:r>
            <w:r w:rsidR="001805A8">
              <w:rPr>
                <w:rFonts w:ascii="Times New Roman" w:eastAsia="Cambria" w:hAnsi="Times New Roman" w:cs="Times New Roman"/>
                <w:sz w:val="24"/>
              </w:rPr>
              <w:t>5</w:t>
            </w:r>
          </w:p>
        </w:tc>
      </w:tr>
    </w:tbl>
    <w:p w:rsidR="005463C6" w:rsidRPr="00DD0759" w:rsidRDefault="005463C6">
      <w:pPr>
        <w:pStyle w:val="normal0"/>
        <w:spacing w:after="0" w:line="360" w:lineRule="auto"/>
        <w:jc w:val="both"/>
        <w:rPr>
          <w:rFonts w:ascii="Times New Roman" w:hAnsi="Times New Roman" w:cs="Times New Roman"/>
        </w:rPr>
      </w:pPr>
    </w:p>
    <w:p w:rsidR="00117C36" w:rsidRDefault="00117C36">
      <w:pPr>
        <w:pStyle w:val="normal0"/>
        <w:spacing w:after="0" w:line="360" w:lineRule="auto"/>
        <w:jc w:val="center"/>
        <w:rPr>
          <w:rFonts w:ascii="Times New Roman" w:eastAsia="Cambria" w:hAnsi="Times New Roman" w:cs="Times New Roman"/>
          <w:sz w:val="24"/>
        </w:rPr>
      </w:pPr>
    </w:p>
    <w:p w:rsidR="00117C36" w:rsidRDefault="00117C36">
      <w:pPr>
        <w:pStyle w:val="normal0"/>
        <w:spacing w:after="0" w:line="360" w:lineRule="auto"/>
        <w:jc w:val="center"/>
        <w:rPr>
          <w:rFonts w:ascii="Times New Roman" w:eastAsia="Cambria" w:hAnsi="Times New Roman" w:cs="Times New Roman"/>
          <w:sz w:val="24"/>
        </w:rPr>
      </w:pPr>
    </w:p>
    <w:p w:rsidR="00117C36" w:rsidRDefault="00117C36">
      <w:pPr>
        <w:pStyle w:val="normal0"/>
        <w:spacing w:after="0" w:line="360" w:lineRule="auto"/>
        <w:jc w:val="center"/>
        <w:rPr>
          <w:rFonts w:ascii="Times New Roman" w:eastAsia="Cambria" w:hAnsi="Times New Roman" w:cs="Times New Roman"/>
          <w:sz w:val="24"/>
        </w:rPr>
      </w:pPr>
    </w:p>
    <w:p w:rsidR="00117C36" w:rsidRDefault="00117C36">
      <w:pPr>
        <w:pStyle w:val="normal0"/>
        <w:spacing w:after="0" w:line="360" w:lineRule="auto"/>
        <w:jc w:val="center"/>
        <w:rPr>
          <w:rFonts w:ascii="Times New Roman" w:eastAsia="Cambria" w:hAnsi="Times New Roman" w:cs="Times New Roman"/>
          <w:sz w:val="24"/>
        </w:rPr>
      </w:pPr>
    </w:p>
    <w:tbl>
      <w:tblPr>
        <w:tblW w:w="991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958"/>
        <w:gridCol w:w="4957"/>
      </w:tblGrid>
      <w:tr w:rsidR="00117C36" w:rsidTr="00521361">
        <w:tc>
          <w:tcPr>
            <w:tcW w:w="4960" w:type="dxa"/>
          </w:tcPr>
          <w:p w:rsidR="00117C36" w:rsidRPr="009E17F9" w:rsidRDefault="00117C36" w:rsidP="00521361">
            <w:pPr>
              <w:pStyle w:val="Cabealho"/>
              <w:tabs>
                <w:tab w:val="left" w:pos="708"/>
              </w:tabs>
              <w:jc w:val="center"/>
              <w:rPr>
                <w:rFonts w:ascii="Times New Roman" w:eastAsia="BatangChe" w:hAnsi="Times New Roman"/>
                <w:sz w:val="24"/>
                <w:szCs w:val="24"/>
              </w:rPr>
            </w:pPr>
          </w:p>
          <w:p w:rsidR="00117C36" w:rsidRPr="009E17F9" w:rsidRDefault="00174E31" w:rsidP="00174E31">
            <w:pPr>
              <w:pStyle w:val="Cabealho"/>
              <w:tabs>
                <w:tab w:val="left" w:pos="708"/>
              </w:tabs>
              <w:jc w:val="center"/>
              <w:rPr>
                <w:rFonts w:ascii="Times New Roman" w:eastAsia="BatangChe" w:hAnsi="Times New Roman"/>
                <w:sz w:val="24"/>
                <w:szCs w:val="24"/>
              </w:rPr>
            </w:pPr>
            <w:r>
              <w:rPr>
                <w:rFonts w:ascii="Times New Roman" w:eastAsia="BatangChe" w:hAnsi="Times New Roman"/>
                <w:b/>
                <w:bCs/>
                <w:sz w:val="24"/>
                <w:szCs w:val="24"/>
              </w:rPr>
              <w:t>Paulo Speller</w:t>
            </w:r>
            <w:r w:rsidR="00117C36" w:rsidRPr="009E17F9">
              <w:rPr>
                <w:rFonts w:ascii="Times New Roman" w:eastAsia="BatangChe" w:hAnsi="Times New Roman"/>
                <w:sz w:val="24"/>
                <w:szCs w:val="24"/>
              </w:rPr>
              <w:br/>
            </w:r>
            <w:r>
              <w:rPr>
                <w:rFonts w:ascii="Times New Roman" w:eastAsia="BatangChe" w:hAnsi="Times New Roman"/>
                <w:sz w:val="24"/>
                <w:szCs w:val="24"/>
              </w:rPr>
              <w:t xml:space="preserve">Secretário de </w:t>
            </w:r>
            <w:r w:rsidR="00117C36" w:rsidRPr="009E17F9">
              <w:rPr>
                <w:rFonts w:ascii="Times New Roman" w:eastAsia="BatangChe" w:hAnsi="Times New Roman"/>
                <w:sz w:val="24"/>
                <w:szCs w:val="24"/>
              </w:rPr>
              <w:t>Educação</w:t>
            </w:r>
            <w:r>
              <w:rPr>
                <w:rFonts w:ascii="Times New Roman" w:eastAsia="BatangChe" w:hAnsi="Times New Roman"/>
                <w:sz w:val="24"/>
                <w:szCs w:val="24"/>
              </w:rPr>
              <w:t xml:space="preserve"> Superior</w:t>
            </w:r>
          </w:p>
        </w:tc>
        <w:tc>
          <w:tcPr>
            <w:tcW w:w="4960" w:type="dxa"/>
            <w:vAlign w:val="bottom"/>
            <w:hideMark/>
          </w:tcPr>
          <w:p w:rsidR="00117C36" w:rsidRPr="00117C36" w:rsidRDefault="00174E31" w:rsidP="00174E31">
            <w:pPr>
              <w:jc w:val="center"/>
              <w:rPr>
                <w:rFonts w:ascii="Times New Roman" w:eastAsia="BatangChe" w:hAnsi="Times New Roman" w:cs="Times New Roman"/>
                <w:sz w:val="24"/>
                <w:szCs w:val="24"/>
              </w:rPr>
            </w:pPr>
            <w:r>
              <w:rPr>
                <w:rFonts w:ascii="Times New Roman" w:eastAsia="BatangChe" w:hAnsi="Times New Roman" w:cs="Times New Roman"/>
                <w:b/>
                <w:bCs/>
                <w:sz w:val="24"/>
                <w:szCs w:val="24"/>
              </w:rPr>
              <w:t xml:space="preserve">Américo José </w:t>
            </w:r>
            <w:proofErr w:type="spellStart"/>
            <w:r>
              <w:rPr>
                <w:rFonts w:ascii="Times New Roman" w:eastAsia="BatangChe" w:hAnsi="Times New Roman" w:cs="Times New Roman"/>
                <w:b/>
                <w:bCs/>
                <w:sz w:val="24"/>
                <w:szCs w:val="24"/>
              </w:rPr>
              <w:t>Córdula</w:t>
            </w:r>
            <w:proofErr w:type="spellEnd"/>
            <w:r>
              <w:rPr>
                <w:rFonts w:ascii="Times New Roman" w:eastAsia="BatangChe" w:hAnsi="Times New Roman" w:cs="Times New Roman"/>
                <w:b/>
                <w:bCs/>
                <w:sz w:val="24"/>
                <w:szCs w:val="24"/>
              </w:rPr>
              <w:t xml:space="preserve"> Teixeira</w:t>
            </w:r>
            <w:r w:rsidR="00117C36" w:rsidRPr="00117C36">
              <w:rPr>
                <w:rFonts w:ascii="Times New Roman" w:eastAsia="BatangChe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BatangChe" w:hAnsi="Times New Roman" w:cs="Times New Roman"/>
                <w:sz w:val="24"/>
                <w:szCs w:val="24"/>
              </w:rPr>
              <w:t>Secretário de Políticas Culturais</w:t>
            </w:r>
          </w:p>
        </w:tc>
      </w:tr>
    </w:tbl>
    <w:p w:rsidR="00117C36" w:rsidRDefault="00117C36">
      <w:pPr>
        <w:pStyle w:val="normal0"/>
        <w:spacing w:after="0" w:line="360" w:lineRule="auto"/>
        <w:jc w:val="center"/>
        <w:rPr>
          <w:rFonts w:ascii="Times New Roman" w:eastAsia="Cambria" w:hAnsi="Times New Roman" w:cs="Times New Roman"/>
          <w:sz w:val="24"/>
        </w:rPr>
      </w:pPr>
    </w:p>
    <w:p w:rsidR="00117C36" w:rsidRDefault="00117C36">
      <w:pPr>
        <w:pStyle w:val="normal0"/>
        <w:spacing w:after="0" w:line="360" w:lineRule="auto"/>
        <w:jc w:val="center"/>
        <w:rPr>
          <w:rFonts w:ascii="Times New Roman" w:eastAsia="Cambria" w:hAnsi="Times New Roman" w:cs="Times New Roman"/>
          <w:sz w:val="24"/>
        </w:rPr>
      </w:pPr>
    </w:p>
    <w:p w:rsidR="005463C6" w:rsidRPr="00DD0759" w:rsidRDefault="005463C6">
      <w:pPr>
        <w:pStyle w:val="normal0"/>
        <w:jc w:val="center"/>
        <w:rPr>
          <w:rFonts w:ascii="Times New Roman" w:hAnsi="Times New Roman" w:cs="Times New Roman"/>
        </w:rPr>
      </w:pPr>
    </w:p>
    <w:p w:rsidR="005463C6" w:rsidRPr="00DD0759" w:rsidRDefault="005463C6">
      <w:pPr>
        <w:pStyle w:val="normal0"/>
        <w:jc w:val="center"/>
        <w:rPr>
          <w:rFonts w:ascii="Times New Roman" w:hAnsi="Times New Roman" w:cs="Times New Roman"/>
        </w:rPr>
      </w:pPr>
    </w:p>
    <w:p w:rsidR="00851227" w:rsidRPr="00DD0759" w:rsidRDefault="00851227">
      <w:pPr>
        <w:pStyle w:val="normal0"/>
        <w:jc w:val="center"/>
        <w:rPr>
          <w:rFonts w:ascii="Times New Roman" w:hAnsi="Times New Roman" w:cs="Times New Roman"/>
        </w:rPr>
      </w:pPr>
    </w:p>
    <w:p w:rsidR="005463C6" w:rsidRPr="00DD0759" w:rsidRDefault="00180376">
      <w:pPr>
        <w:pStyle w:val="normal0"/>
        <w:jc w:val="center"/>
        <w:rPr>
          <w:rFonts w:ascii="Times New Roman" w:hAnsi="Times New Roman" w:cs="Times New Roman"/>
        </w:rPr>
      </w:pPr>
      <w:r w:rsidRPr="00DD0759">
        <w:rPr>
          <w:rFonts w:ascii="Times New Roman" w:eastAsia="Cambria" w:hAnsi="Times New Roman" w:cs="Times New Roman"/>
          <w:sz w:val="24"/>
        </w:rPr>
        <w:lastRenderedPageBreak/>
        <w:t xml:space="preserve">Anexo </w:t>
      </w:r>
      <w:r w:rsidR="00341ED7" w:rsidRPr="00DD0759">
        <w:rPr>
          <w:rFonts w:ascii="Times New Roman" w:eastAsia="Cambria" w:hAnsi="Times New Roman" w:cs="Times New Roman"/>
          <w:sz w:val="24"/>
        </w:rPr>
        <w:t xml:space="preserve">I </w:t>
      </w:r>
    </w:p>
    <w:p w:rsidR="005463C6" w:rsidRPr="00DD0759" w:rsidRDefault="00341ED7">
      <w:pPr>
        <w:pStyle w:val="normal0"/>
        <w:jc w:val="center"/>
        <w:rPr>
          <w:rFonts w:ascii="Times New Roman" w:hAnsi="Times New Roman" w:cs="Times New Roman"/>
        </w:rPr>
      </w:pPr>
      <w:r w:rsidRPr="00DD0759">
        <w:rPr>
          <w:rFonts w:ascii="Times New Roman" w:eastAsia="Cambria" w:hAnsi="Times New Roman" w:cs="Times New Roman"/>
          <w:sz w:val="24"/>
        </w:rPr>
        <w:t>Formulário de Inscrição d</w:t>
      </w:r>
      <w:r w:rsidR="00851227" w:rsidRPr="00DD0759">
        <w:rPr>
          <w:rFonts w:ascii="Times New Roman" w:eastAsia="Cambria" w:hAnsi="Times New Roman" w:cs="Times New Roman"/>
          <w:sz w:val="24"/>
        </w:rPr>
        <w:t xml:space="preserve">a </w:t>
      </w:r>
      <w:r w:rsidRPr="00DD0759">
        <w:rPr>
          <w:rFonts w:ascii="Times New Roman" w:eastAsia="Cambria" w:hAnsi="Times New Roman" w:cs="Times New Roman"/>
          <w:sz w:val="24"/>
        </w:rPr>
        <w:t xml:space="preserve">Proposta </w:t>
      </w:r>
      <w:r w:rsidR="00851227" w:rsidRPr="00DD0759">
        <w:rPr>
          <w:rFonts w:ascii="Times New Roman" w:eastAsia="Cambria" w:hAnsi="Times New Roman" w:cs="Times New Roman"/>
          <w:sz w:val="24"/>
        </w:rPr>
        <w:t>do Plano de Cultura</w:t>
      </w:r>
    </w:p>
    <w:p w:rsidR="003D1306" w:rsidRDefault="003D1306" w:rsidP="003626BB">
      <w:pPr>
        <w:pStyle w:val="normal0"/>
        <w:spacing w:after="120" w:line="240" w:lineRule="auto"/>
        <w:rPr>
          <w:rFonts w:ascii="Times New Roman" w:eastAsia="Cambria" w:hAnsi="Times New Roman" w:cs="Times New Roman"/>
          <w:sz w:val="24"/>
        </w:rPr>
      </w:pPr>
    </w:p>
    <w:p w:rsidR="003D1306" w:rsidRDefault="003D1306" w:rsidP="003626BB">
      <w:pPr>
        <w:pStyle w:val="normal0"/>
        <w:spacing w:after="120" w:line="240" w:lineRule="auto"/>
        <w:rPr>
          <w:rFonts w:ascii="Times New Roman" w:eastAsia="Cambria" w:hAnsi="Times New Roman" w:cs="Times New Roman"/>
          <w:sz w:val="24"/>
        </w:rPr>
      </w:pPr>
    </w:p>
    <w:p w:rsidR="005463C6" w:rsidRPr="00DD0759" w:rsidRDefault="00341ED7" w:rsidP="003626BB">
      <w:pPr>
        <w:pStyle w:val="normal0"/>
        <w:spacing w:after="120" w:line="240" w:lineRule="auto"/>
        <w:rPr>
          <w:rFonts w:ascii="Times New Roman" w:hAnsi="Times New Roman" w:cs="Times New Roman"/>
        </w:rPr>
      </w:pPr>
      <w:r w:rsidRPr="00DD0759">
        <w:rPr>
          <w:rFonts w:ascii="Times New Roman" w:eastAsia="Cambria" w:hAnsi="Times New Roman" w:cs="Times New Roman"/>
          <w:sz w:val="24"/>
        </w:rPr>
        <w:t>1. DADOS CADASTRAIS:</w:t>
      </w:r>
    </w:p>
    <w:p w:rsidR="005463C6" w:rsidRPr="00DD0759" w:rsidRDefault="00341ED7" w:rsidP="003626BB">
      <w:pPr>
        <w:pStyle w:val="normal0"/>
        <w:spacing w:after="120" w:line="240" w:lineRule="auto"/>
        <w:rPr>
          <w:rFonts w:ascii="Times New Roman" w:hAnsi="Times New Roman" w:cs="Times New Roman"/>
        </w:rPr>
      </w:pPr>
      <w:r w:rsidRPr="00DD0759">
        <w:rPr>
          <w:rFonts w:ascii="Times New Roman" w:eastAsia="Cambria" w:hAnsi="Times New Roman" w:cs="Times New Roman"/>
          <w:sz w:val="24"/>
        </w:rPr>
        <w:t>1.1</w:t>
      </w:r>
    </w:p>
    <w:tbl>
      <w:tblPr>
        <w:tblW w:w="86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613"/>
      </w:tblGrid>
      <w:tr w:rsidR="005463C6" w:rsidRPr="00DD0759" w:rsidTr="00ED779F">
        <w:tc>
          <w:tcPr>
            <w:tcW w:w="8613" w:type="dxa"/>
          </w:tcPr>
          <w:p w:rsidR="005463C6" w:rsidRPr="00DD0759" w:rsidRDefault="00341ED7">
            <w:pPr>
              <w:pStyle w:val="normal0"/>
              <w:rPr>
                <w:rFonts w:ascii="Times New Roman" w:hAnsi="Times New Roman" w:cs="Times New Roman"/>
              </w:rPr>
            </w:pPr>
            <w:r w:rsidRPr="00DD0759">
              <w:rPr>
                <w:rFonts w:ascii="Times New Roman" w:eastAsia="Cambria" w:hAnsi="Times New Roman" w:cs="Times New Roman"/>
                <w:sz w:val="24"/>
              </w:rPr>
              <w:t>INSTITUIÇÃO:</w:t>
            </w:r>
          </w:p>
          <w:p w:rsidR="005463C6" w:rsidRPr="00DD0759" w:rsidRDefault="005463C6">
            <w:pPr>
              <w:pStyle w:val="normal0"/>
              <w:rPr>
                <w:rFonts w:ascii="Times New Roman" w:hAnsi="Times New Roman" w:cs="Times New Roman"/>
              </w:rPr>
            </w:pPr>
          </w:p>
        </w:tc>
      </w:tr>
    </w:tbl>
    <w:p w:rsidR="005463C6" w:rsidRPr="00DD0759" w:rsidRDefault="005463C6">
      <w:pPr>
        <w:pStyle w:val="normal0"/>
        <w:rPr>
          <w:rFonts w:ascii="Times New Roman" w:hAnsi="Times New Roman" w:cs="Times New Roman"/>
        </w:rPr>
      </w:pPr>
    </w:p>
    <w:p w:rsidR="005463C6" w:rsidRPr="00DD0759" w:rsidRDefault="00341ED7">
      <w:pPr>
        <w:pStyle w:val="normal0"/>
        <w:rPr>
          <w:rFonts w:ascii="Times New Roman" w:hAnsi="Times New Roman" w:cs="Times New Roman"/>
        </w:rPr>
      </w:pPr>
      <w:r w:rsidRPr="00DD0759">
        <w:rPr>
          <w:rFonts w:ascii="Times New Roman" w:eastAsia="Cambria" w:hAnsi="Times New Roman" w:cs="Times New Roman"/>
          <w:sz w:val="24"/>
        </w:rPr>
        <w:t>1.2</w:t>
      </w:r>
    </w:p>
    <w:tbl>
      <w:tblPr>
        <w:tblW w:w="86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644"/>
      </w:tblGrid>
      <w:tr w:rsidR="005463C6" w:rsidRPr="00DD0759" w:rsidTr="00ED779F">
        <w:tc>
          <w:tcPr>
            <w:tcW w:w="8644" w:type="dxa"/>
          </w:tcPr>
          <w:p w:rsidR="005463C6" w:rsidRPr="00DD0759" w:rsidRDefault="00341ED7">
            <w:pPr>
              <w:pStyle w:val="normal0"/>
              <w:rPr>
                <w:rFonts w:ascii="Times New Roman" w:hAnsi="Times New Roman" w:cs="Times New Roman"/>
              </w:rPr>
            </w:pPr>
            <w:r w:rsidRPr="00DD0759">
              <w:rPr>
                <w:rFonts w:ascii="Times New Roman" w:eastAsia="Cambria" w:hAnsi="Times New Roman" w:cs="Times New Roman"/>
                <w:sz w:val="24"/>
              </w:rPr>
              <w:t>EIXOS TEMÁTICOS:</w:t>
            </w:r>
          </w:p>
          <w:p w:rsidR="005463C6" w:rsidRPr="00DD0759" w:rsidRDefault="005463C6">
            <w:pPr>
              <w:pStyle w:val="normal0"/>
              <w:rPr>
                <w:rFonts w:ascii="Times New Roman" w:hAnsi="Times New Roman" w:cs="Times New Roman"/>
              </w:rPr>
            </w:pPr>
          </w:p>
          <w:p w:rsidR="005463C6" w:rsidRPr="00DD0759" w:rsidRDefault="00341ED7" w:rsidP="00ED779F">
            <w:pPr>
              <w:pStyle w:val="normal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0759">
              <w:rPr>
                <w:rFonts w:ascii="Times New Roman" w:eastAsia="Cambria" w:hAnsi="Times New Roman" w:cs="Times New Roman"/>
                <w:sz w:val="24"/>
              </w:rPr>
              <w:t>1</w:t>
            </w:r>
            <w:proofErr w:type="gramEnd"/>
            <w:r w:rsidRPr="00DD0759">
              <w:rPr>
                <w:rFonts w:ascii="Times New Roman" w:eastAsia="Cambria" w:hAnsi="Times New Roman" w:cs="Times New Roman"/>
                <w:sz w:val="24"/>
              </w:rPr>
              <w:t xml:space="preserve"> (     )    2 (     )     3 (     )     4(     )    5 (     )      6 (     )      7(     )</w:t>
            </w:r>
          </w:p>
          <w:p w:rsidR="005463C6" w:rsidRPr="00DD0759" w:rsidRDefault="005463C6">
            <w:pPr>
              <w:pStyle w:val="normal0"/>
              <w:rPr>
                <w:rFonts w:ascii="Times New Roman" w:hAnsi="Times New Roman" w:cs="Times New Roman"/>
              </w:rPr>
            </w:pPr>
          </w:p>
        </w:tc>
      </w:tr>
    </w:tbl>
    <w:p w:rsidR="005463C6" w:rsidRPr="00DD0759" w:rsidRDefault="005463C6">
      <w:pPr>
        <w:pStyle w:val="normal0"/>
        <w:rPr>
          <w:rFonts w:ascii="Times New Roman" w:hAnsi="Times New Roman" w:cs="Times New Roman"/>
        </w:rPr>
      </w:pPr>
    </w:p>
    <w:p w:rsidR="005463C6" w:rsidRPr="00DD0759" w:rsidRDefault="00341ED7">
      <w:pPr>
        <w:pStyle w:val="normal0"/>
        <w:rPr>
          <w:rFonts w:ascii="Times New Roman" w:hAnsi="Times New Roman" w:cs="Times New Roman"/>
        </w:rPr>
      </w:pPr>
      <w:r w:rsidRPr="00DD0759">
        <w:rPr>
          <w:rFonts w:ascii="Times New Roman" w:eastAsia="Cambria" w:hAnsi="Times New Roman" w:cs="Times New Roman"/>
          <w:sz w:val="24"/>
        </w:rPr>
        <w:t>1.3</w:t>
      </w:r>
    </w:p>
    <w:tbl>
      <w:tblPr>
        <w:tblW w:w="86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322"/>
        <w:gridCol w:w="4322"/>
      </w:tblGrid>
      <w:tr w:rsidR="005463C6" w:rsidRPr="00DD0759" w:rsidTr="00ED779F">
        <w:tc>
          <w:tcPr>
            <w:tcW w:w="4322" w:type="dxa"/>
          </w:tcPr>
          <w:p w:rsidR="005463C6" w:rsidRPr="00DD0759" w:rsidRDefault="00341ED7" w:rsidP="00ED779F">
            <w:pPr>
              <w:pStyle w:val="normal0"/>
              <w:spacing w:line="480" w:lineRule="auto"/>
              <w:rPr>
                <w:rFonts w:ascii="Times New Roman" w:hAnsi="Times New Roman" w:cs="Times New Roman"/>
              </w:rPr>
            </w:pPr>
            <w:r w:rsidRPr="00DD0759">
              <w:rPr>
                <w:rFonts w:ascii="Times New Roman" w:eastAsia="Cambria" w:hAnsi="Times New Roman" w:cs="Times New Roman"/>
                <w:sz w:val="24"/>
              </w:rPr>
              <w:t>COORDENADOR:</w:t>
            </w:r>
          </w:p>
        </w:tc>
        <w:tc>
          <w:tcPr>
            <w:tcW w:w="4322" w:type="dxa"/>
          </w:tcPr>
          <w:p w:rsidR="005463C6" w:rsidRPr="00DD0759" w:rsidRDefault="005463C6" w:rsidP="00ED779F">
            <w:pPr>
              <w:pStyle w:val="normal0"/>
              <w:spacing w:line="480" w:lineRule="auto"/>
              <w:rPr>
                <w:rFonts w:ascii="Times New Roman" w:hAnsi="Times New Roman" w:cs="Times New Roman"/>
              </w:rPr>
            </w:pPr>
          </w:p>
        </w:tc>
      </w:tr>
      <w:tr w:rsidR="005463C6" w:rsidRPr="00DD0759" w:rsidTr="00ED779F">
        <w:tc>
          <w:tcPr>
            <w:tcW w:w="4322" w:type="dxa"/>
          </w:tcPr>
          <w:p w:rsidR="005463C6" w:rsidRPr="00DD0759" w:rsidRDefault="00341ED7" w:rsidP="00ED779F">
            <w:pPr>
              <w:pStyle w:val="normal0"/>
              <w:spacing w:line="480" w:lineRule="auto"/>
              <w:rPr>
                <w:rFonts w:ascii="Times New Roman" w:hAnsi="Times New Roman" w:cs="Times New Roman"/>
              </w:rPr>
            </w:pPr>
            <w:r w:rsidRPr="00DD0759">
              <w:rPr>
                <w:rFonts w:ascii="Times New Roman" w:eastAsia="Cambria" w:hAnsi="Times New Roman" w:cs="Times New Roman"/>
                <w:sz w:val="24"/>
              </w:rPr>
              <w:t>E-MAIL:</w:t>
            </w:r>
          </w:p>
        </w:tc>
        <w:tc>
          <w:tcPr>
            <w:tcW w:w="4322" w:type="dxa"/>
          </w:tcPr>
          <w:p w:rsidR="005463C6" w:rsidRPr="00DD0759" w:rsidRDefault="005463C6" w:rsidP="00ED779F">
            <w:pPr>
              <w:pStyle w:val="normal0"/>
              <w:spacing w:line="480" w:lineRule="auto"/>
              <w:rPr>
                <w:rFonts w:ascii="Times New Roman" w:hAnsi="Times New Roman" w:cs="Times New Roman"/>
              </w:rPr>
            </w:pPr>
          </w:p>
        </w:tc>
      </w:tr>
      <w:tr w:rsidR="005463C6" w:rsidRPr="00DD0759" w:rsidTr="00ED779F">
        <w:tc>
          <w:tcPr>
            <w:tcW w:w="4322" w:type="dxa"/>
          </w:tcPr>
          <w:p w:rsidR="005463C6" w:rsidRPr="00DD0759" w:rsidRDefault="00341ED7" w:rsidP="00ED779F">
            <w:pPr>
              <w:pStyle w:val="normal0"/>
              <w:spacing w:line="480" w:lineRule="auto"/>
              <w:rPr>
                <w:rFonts w:ascii="Times New Roman" w:hAnsi="Times New Roman" w:cs="Times New Roman"/>
              </w:rPr>
            </w:pPr>
            <w:r w:rsidRPr="00DD0759">
              <w:rPr>
                <w:rFonts w:ascii="Times New Roman" w:eastAsia="Cambria" w:hAnsi="Times New Roman" w:cs="Times New Roman"/>
                <w:sz w:val="24"/>
              </w:rPr>
              <w:t>TELEFONE PARA CONTATO</w:t>
            </w:r>
          </w:p>
        </w:tc>
        <w:tc>
          <w:tcPr>
            <w:tcW w:w="4322" w:type="dxa"/>
          </w:tcPr>
          <w:p w:rsidR="005463C6" w:rsidRPr="00DD0759" w:rsidRDefault="00341ED7" w:rsidP="00ED779F">
            <w:pPr>
              <w:pStyle w:val="normal0"/>
              <w:spacing w:line="480" w:lineRule="auto"/>
              <w:rPr>
                <w:rFonts w:ascii="Times New Roman" w:hAnsi="Times New Roman" w:cs="Times New Roman"/>
              </w:rPr>
            </w:pPr>
            <w:r w:rsidRPr="00DD0759">
              <w:rPr>
                <w:rFonts w:ascii="Times New Roman" w:eastAsia="Cambria" w:hAnsi="Times New Roman" w:cs="Times New Roman"/>
                <w:sz w:val="24"/>
              </w:rPr>
              <w:t xml:space="preserve">FIXO:        </w:t>
            </w:r>
            <w:proofErr w:type="gramStart"/>
            <w:r w:rsidRPr="00DD0759">
              <w:rPr>
                <w:rFonts w:ascii="Times New Roman" w:eastAsia="Cambria" w:hAnsi="Times New Roman" w:cs="Times New Roman"/>
                <w:sz w:val="24"/>
              </w:rPr>
              <w:t xml:space="preserve">(     </w:t>
            </w:r>
            <w:proofErr w:type="gramEnd"/>
            <w:r w:rsidRPr="00DD0759">
              <w:rPr>
                <w:rFonts w:ascii="Times New Roman" w:eastAsia="Cambria" w:hAnsi="Times New Roman" w:cs="Times New Roman"/>
                <w:sz w:val="24"/>
              </w:rPr>
              <w:t>)_________________</w:t>
            </w:r>
          </w:p>
          <w:p w:rsidR="005463C6" w:rsidRPr="00DD0759" w:rsidRDefault="00341ED7" w:rsidP="00ED779F">
            <w:pPr>
              <w:pStyle w:val="normal0"/>
              <w:spacing w:line="480" w:lineRule="auto"/>
              <w:rPr>
                <w:rFonts w:ascii="Times New Roman" w:hAnsi="Times New Roman" w:cs="Times New Roman"/>
              </w:rPr>
            </w:pPr>
            <w:r w:rsidRPr="00DD0759">
              <w:rPr>
                <w:rFonts w:ascii="Times New Roman" w:eastAsia="Cambria" w:hAnsi="Times New Roman" w:cs="Times New Roman"/>
                <w:sz w:val="24"/>
              </w:rPr>
              <w:t xml:space="preserve">CELULAR: </w:t>
            </w:r>
            <w:proofErr w:type="gramStart"/>
            <w:r w:rsidRPr="00DD0759">
              <w:rPr>
                <w:rFonts w:ascii="Times New Roman" w:eastAsia="Cambria" w:hAnsi="Times New Roman" w:cs="Times New Roman"/>
                <w:sz w:val="24"/>
              </w:rPr>
              <w:t xml:space="preserve">(     </w:t>
            </w:r>
            <w:proofErr w:type="gramEnd"/>
            <w:r w:rsidRPr="00DD0759">
              <w:rPr>
                <w:rFonts w:ascii="Times New Roman" w:eastAsia="Cambria" w:hAnsi="Times New Roman" w:cs="Times New Roman"/>
                <w:sz w:val="24"/>
              </w:rPr>
              <w:t>)_________________</w:t>
            </w:r>
          </w:p>
        </w:tc>
      </w:tr>
    </w:tbl>
    <w:p w:rsidR="005463C6" w:rsidRDefault="005463C6">
      <w:pPr>
        <w:pStyle w:val="normal0"/>
        <w:rPr>
          <w:rFonts w:ascii="Times New Roman" w:hAnsi="Times New Roman" w:cs="Times New Roman"/>
        </w:rPr>
      </w:pPr>
    </w:p>
    <w:p w:rsidR="003D1306" w:rsidRDefault="003D1306">
      <w:pPr>
        <w:pStyle w:val="normal0"/>
        <w:rPr>
          <w:rFonts w:ascii="Times New Roman" w:hAnsi="Times New Roman" w:cs="Times New Roman"/>
        </w:rPr>
      </w:pPr>
    </w:p>
    <w:p w:rsidR="003D1306" w:rsidRDefault="003D1306">
      <w:pPr>
        <w:pStyle w:val="normal0"/>
        <w:rPr>
          <w:rFonts w:ascii="Times New Roman" w:hAnsi="Times New Roman" w:cs="Times New Roman"/>
        </w:rPr>
      </w:pPr>
    </w:p>
    <w:p w:rsidR="003D1306" w:rsidRDefault="003D1306">
      <w:pPr>
        <w:pStyle w:val="normal0"/>
        <w:rPr>
          <w:rFonts w:ascii="Times New Roman" w:hAnsi="Times New Roman" w:cs="Times New Roman"/>
        </w:rPr>
      </w:pPr>
    </w:p>
    <w:p w:rsidR="003D1306" w:rsidRDefault="003D1306">
      <w:pPr>
        <w:pStyle w:val="normal0"/>
        <w:rPr>
          <w:rFonts w:ascii="Times New Roman" w:hAnsi="Times New Roman" w:cs="Times New Roman"/>
        </w:rPr>
      </w:pPr>
    </w:p>
    <w:p w:rsidR="005463C6" w:rsidRPr="00DD0759" w:rsidRDefault="00341ED7" w:rsidP="003D1306">
      <w:pPr>
        <w:pStyle w:val="normal0"/>
        <w:spacing w:after="120" w:line="240" w:lineRule="auto"/>
        <w:rPr>
          <w:rFonts w:ascii="Times New Roman" w:hAnsi="Times New Roman" w:cs="Times New Roman"/>
        </w:rPr>
      </w:pPr>
      <w:r w:rsidRPr="00DD0759">
        <w:rPr>
          <w:rFonts w:ascii="Times New Roman" w:eastAsia="Cambria" w:hAnsi="Times New Roman" w:cs="Times New Roman"/>
          <w:sz w:val="24"/>
        </w:rPr>
        <w:lastRenderedPageBreak/>
        <w:t xml:space="preserve">2. CARACTERIZAÇÃO </w:t>
      </w:r>
      <w:r w:rsidR="006001C6" w:rsidRPr="00DD0759">
        <w:rPr>
          <w:rFonts w:ascii="Times New Roman" w:eastAsia="Cambria" w:hAnsi="Times New Roman" w:cs="Times New Roman"/>
          <w:sz w:val="24"/>
        </w:rPr>
        <w:t>DO PLANO DE CULTURA</w:t>
      </w:r>
      <w:r w:rsidRPr="00DD0759">
        <w:rPr>
          <w:rFonts w:ascii="Times New Roman" w:eastAsia="Cambria" w:hAnsi="Times New Roman" w:cs="Times New Roman"/>
          <w:sz w:val="24"/>
        </w:rPr>
        <w:t>:</w:t>
      </w:r>
    </w:p>
    <w:p w:rsidR="005463C6" w:rsidRPr="00DD0759" w:rsidRDefault="00E767C6">
      <w:pPr>
        <w:pStyle w:val="normal0"/>
        <w:rPr>
          <w:rFonts w:ascii="Times New Roman" w:hAnsi="Times New Roman" w:cs="Times New Roman"/>
        </w:rPr>
      </w:pPr>
      <w:r>
        <w:rPr>
          <w:rFonts w:ascii="Times New Roman" w:eastAsia="Cambria" w:hAnsi="Times New Roman" w:cs="Times New Roman"/>
          <w:sz w:val="24"/>
        </w:rPr>
        <w:t>2.1</w:t>
      </w:r>
      <w:r w:rsidR="00341ED7" w:rsidRPr="00DD0759">
        <w:rPr>
          <w:rFonts w:ascii="Times New Roman" w:eastAsia="Cambria" w:hAnsi="Times New Roman" w:cs="Times New Roman"/>
          <w:sz w:val="24"/>
        </w:rPr>
        <w:t xml:space="preserve"> Identificação </w:t>
      </w:r>
    </w:p>
    <w:tbl>
      <w:tblPr>
        <w:tblW w:w="86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613"/>
      </w:tblGrid>
      <w:tr w:rsidR="005463C6" w:rsidRPr="00DD0759" w:rsidTr="00ED779F">
        <w:tc>
          <w:tcPr>
            <w:tcW w:w="8613" w:type="dxa"/>
          </w:tcPr>
          <w:p w:rsidR="005463C6" w:rsidRPr="00DD0759" w:rsidRDefault="005463C6">
            <w:pPr>
              <w:pStyle w:val="normal0"/>
              <w:rPr>
                <w:rFonts w:ascii="Times New Roman" w:hAnsi="Times New Roman" w:cs="Times New Roman"/>
              </w:rPr>
            </w:pPr>
          </w:p>
          <w:p w:rsidR="005463C6" w:rsidRPr="00DD0759" w:rsidRDefault="00341ED7">
            <w:pPr>
              <w:pStyle w:val="normal0"/>
              <w:rPr>
                <w:rFonts w:ascii="Times New Roman" w:hAnsi="Times New Roman" w:cs="Times New Roman"/>
              </w:rPr>
            </w:pPr>
            <w:r w:rsidRPr="00DD0759">
              <w:rPr>
                <w:rFonts w:ascii="Times New Roman" w:eastAsia="Cambria" w:hAnsi="Times New Roman" w:cs="Times New Roman"/>
                <w:sz w:val="24"/>
              </w:rPr>
              <w:t>Instituição:</w:t>
            </w:r>
          </w:p>
        </w:tc>
      </w:tr>
      <w:tr w:rsidR="005463C6" w:rsidRPr="00DD0759" w:rsidTr="00ED779F">
        <w:tc>
          <w:tcPr>
            <w:tcW w:w="8613" w:type="dxa"/>
          </w:tcPr>
          <w:p w:rsidR="005463C6" w:rsidRPr="00DD0759" w:rsidRDefault="005463C6">
            <w:pPr>
              <w:pStyle w:val="normal0"/>
              <w:rPr>
                <w:rFonts w:ascii="Times New Roman" w:hAnsi="Times New Roman" w:cs="Times New Roman"/>
              </w:rPr>
            </w:pPr>
          </w:p>
          <w:p w:rsidR="005463C6" w:rsidRPr="00DD0759" w:rsidRDefault="00341ED7">
            <w:pPr>
              <w:pStyle w:val="normal0"/>
              <w:rPr>
                <w:rFonts w:ascii="Times New Roman" w:hAnsi="Times New Roman" w:cs="Times New Roman"/>
              </w:rPr>
            </w:pPr>
            <w:r w:rsidRPr="00DD0759">
              <w:rPr>
                <w:rFonts w:ascii="Times New Roman" w:eastAsia="Cambria" w:hAnsi="Times New Roman" w:cs="Times New Roman"/>
                <w:sz w:val="24"/>
              </w:rPr>
              <w:t>Unidade Geral:</w:t>
            </w:r>
          </w:p>
        </w:tc>
      </w:tr>
      <w:tr w:rsidR="005463C6" w:rsidRPr="00DD0759" w:rsidTr="00ED779F">
        <w:tc>
          <w:tcPr>
            <w:tcW w:w="8613" w:type="dxa"/>
          </w:tcPr>
          <w:p w:rsidR="005463C6" w:rsidRPr="00DD0759" w:rsidRDefault="005463C6">
            <w:pPr>
              <w:pStyle w:val="normal0"/>
              <w:rPr>
                <w:rFonts w:ascii="Times New Roman" w:hAnsi="Times New Roman" w:cs="Times New Roman"/>
              </w:rPr>
            </w:pPr>
          </w:p>
          <w:p w:rsidR="005463C6" w:rsidRPr="00DD0759" w:rsidRDefault="00341ED7">
            <w:pPr>
              <w:pStyle w:val="normal0"/>
              <w:rPr>
                <w:rFonts w:ascii="Times New Roman" w:hAnsi="Times New Roman" w:cs="Times New Roman"/>
              </w:rPr>
            </w:pPr>
            <w:r w:rsidRPr="00DD0759">
              <w:rPr>
                <w:rFonts w:ascii="Times New Roman" w:eastAsia="Cambria" w:hAnsi="Times New Roman" w:cs="Times New Roman"/>
                <w:sz w:val="24"/>
              </w:rPr>
              <w:t>Unidade de Origem:</w:t>
            </w:r>
          </w:p>
        </w:tc>
      </w:tr>
      <w:tr w:rsidR="005463C6" w:rsidRPr="00DD0759" w:rsidTr="00ED779F">
        <w:tc>
          <w:tcPr>
            <w:tcW w:w="8613" w:type="dxa"/>
          </w:tcPr>
          <w:p w:rsidR="005463C6" w:rsidRPr="00DD0759" w:rsidRDefault="005463C6">
            <w:pPr>
              <w:pStyle w:val="normal0"/>
              <w:rPr>
                <w:rFonts w:ascii="Times New Roman" w:hAnsi="Times New Roman" w:cs="Times New Roman"/>
              </w:rPr>
            </w:pPr>
          </w:p>
          <w:p w:rsidR="005463C6" w:rsidRPr="00DD0759" w:rsidRDefault="00341ED7">
            <w:pPr>
              <w:pStyle w:val="normal0"/>
              <w:rPr>
                <w:rFonts w:ascii="Times New Roman" w:hAnsi="Times New Roman" w:cs="Times New Roman"/>
              </w:rPr>
            </w:pPr>
            <w:r w:rsidRPr="00DD0759">
              <w:rPr>
                <w:rFonts w:ascii="Times New Roman" w:eastAsia="Cambria" w:hAnsi="Times New Roman" w:cs="Times New Roman"/>
                <w:sz w:val="24"/>
              </w:rPr>
              <w:t>Início Previsto:</w:t>
            </w:r>
            <w:proofErr w:type="gramStart"/>
            <w:r w:rsidRPr="00DD0759">
              <w:rPr>
                <w:rFonts w:ascii="Times New Roman" w:eastAsia="Cambria" w:hAnsi="Times New Roman" w:cs="Times New Roman"/>
                <w:sz w:val="24"/>
              </w:rPr>
              <w:t xml:space="preserve">    </w:t>
            </w:r>
            <w:proofErr w:type="gramEnd"/>
            <w:r w:rsidRPr="00DD0759">
              <w:rPr>
                <w:rFonts w:ascii="Times New Roman" w:eastAsia="Cambria" w:hAnsi="Times New Roman" w:cs="Times New Roman"/>
                <w:sz w:val="24"/>
              </w:rPr>
              <w:t>_____/_____/_____</w:t>
            </w:r>
          </w:p>
        </w:tc>
      </w:tr>
      <w:tr w:rsidR="005463C6" w:rsidRPr="00DD0759" w:rsidTr="00ED779F">
        <w:tc>
          <w:tcPr>
            <w:tcW w:w="8613" w:type="dxa"/>
          </w:tcPr>
          <w:p w:rsidR="005463C6" w:rsidRPr="00DD0759" w:rsidRDefault="005463C6">
            <w:pPr>
              <w:pStyle w:val="normal0"/>
              <w:rPr>
                <w:rFonts w:ascii="Times New Roman" w:hAnsi="Times New Roman" w:cs="Times New Roman"/>
              </w:rPr>
            </w:pPr>
          </w:p>
          <w:p w:rsidR="005463C6" w:rsidRPr="00DD0759" w:rsidRDefault="00341ED7">
            <w:pPr>
              <w:pStyle w:val="normal0"/>
              <w:rPr>
                <w:rFonts w:ascii="Times New Roman" w:hAnsi="Times New Roman" w:cs="Times New Roman"/>
              </w:rPr>
            </w:pPr>
            <w:r w:rsidRPr="00DD0759">
              <w:rPr>
                <w:rFonts w:ascii="Times New Roman" w:eastAsia="Cambria" w:hAnsi="Times New Roman" w:cs="Times New Roman"/>
                <w:sz w:val="24"/>
              </w:rPr>
              <w:t>Término Previsto:</w:t>
            </w:r>
            <w:proofErr w:type="gramStart"/>
            <w:r w:rsidRPr="00DD0759">
              <w:rPr>
                <w:rFonts w:ascii="Times New Roman" w:eastAsia="Cambria" w:hAnsi="Times New Roman" w:cs="Times New Roman"/>
                <w:sz w:val="24"/>
              </w:rPr>
              <w:t xml:space="preserve">    </w:t>
            </w:r>
            <w:proofErr w:type="gramEnd"/>
            <w:r w:rsidRPr="00DD0759">
              <w:rPr>
                <w:rFonts w:ascii="Times New Roman" w:eastAsia="Cambria" w:hAnsi="Times New Roman" w:cs="Times New Roman"/>
                <w:sz w:val="24"/>
              </w:rPr>
              <w:t>_____/______/_____</w:t>
            </w:r>
          </w:p>
        </w:tc>
      </w:tr>
      <w:tr w:rsidR="005463C6" w:rsidRPr="00DD0759" w:rsidTr="00ED779F">
        <w:tc>
          <w:tcPr>
            <w:tcW w:w="8613" w:type="dxa"/>
          </w:tcPr>
          <w:p w:rsidR="005463C6" w:rsidRPr="00DD0759" w:rsidRDefault="005463C6">
            <w:pPr>
              <w:pStyle w:val="normal0"/>
              <w:rPr>
                <w:rFonts w:ascii="Times New Roman" w:hAnsi="Times New Roman" w:cs="Times New Roman"/>
              </w:rPr>
            </w:pPr>
          </w:p>
          <w:p w:rsidR="005463C6" w:rsidRPr="00DD0759" w:rsidRDefault="00341ED7" w:rsidP="006001C6">
            <w:pPr>
              <w:pStyle w:val="normal0"/>
              <w:rPr>
                <w:rFonts w:ascii="Times New Roman" w:hAnsi="Times New Roman" w:cs="Times New Roman"/>
              </w:rPr>
            </w:pPr>
            <w:r w:rsidRPr="00DD0759">
              <w:rPr>
                <w:rFonts w:ascii="Times New Roman" w:eastAsia="Cambria" w:hAnsi="Times New Roman" w:cs="Times New Roman"/>
                <w:sz w:val="24"/>
              </w:rPr>
              <w:t xml:space="preserve">Possui Recurso Financeiro: </w:t>
            </w:r>
          </w:p>
        </w:tc>
      </w:tr>
      <w:tr w:rsidR="005463C6" w:rsidRPr="00DD0759" w:rsidTr="00ED779F">
        <w:tc>
          <w:tcPr>
            <w:tcW w:w="8613" w:type="dxa"/>
          </w:tcPr>
          <w:p w:rsidR="005463C6" w:rsidRPr="00DD0759" w:rsidRDefault="005463C6">
            <w:pPr>
              <w:pStyle w:val="normal0"/>
              <w:rPr>
                <w:rFonts w:ascii="Times New Roman" w:hAnsi="Times New Roman" w:cs="Times New Roman"/>
              </w:rPr>
            </w:pPr>
          </w:p>
          <w:p w:rsidR="005463C6" w:rsidRPr="00DD0759" w:rsidRDefault="00341ED7">
            <w:pPr>
              <w:pStyle w:val="normal0"/>
              <w:rPr>
                <w:rFonts w:ascii="Times New Roman" w:hAnsi="Times New Roman" w:cs="Times New Roman"/>
              </w:rPr>
            </w:pPr>
            <w:r w:rsidRPr="00DD0759">
              <w:rPr>
                <w:rFonts w:ascii="Times New Roman" w:eastAsia="Cambria" w:hAnsi="Times New Roman" w:cs="Times New Roman"/>
                <w:sz w:val="24"/>
              </w:rPr>
              <w:t xml:space="preserve">Gestor da Instituição: </w:t>
            </w:r>
          </w:p>
        </w:tc>
      </w:tr>
    </w:tbl>
    <w:p w:rsidR="003D1306" w:rsidRDefault="003D1306" w:rsidP="003D1306">
      <w:pPr>
        <w:pStyle w:val="normal0"/>
        <w:spacing w:after="0" w:line="240" w:lineRule="auto"/>
        <w:rPr>
          <w:rFonts w:ascii="Times New Roman" w:eastAsia="Cambria" w:hAnsi="Times New Roman" w:cs="Times New Roman"/>
          <w:sz w:val="24"/>
        </w:rPr>
      </w:pPr>
    </w:p>
    <w:p w:rsidR="005463C6" w:rsidRPr="00DD0759" w:rsidRDefault="00E767C6">
      <w:pPr>
        <w:pStyle w:val="normal0"/>
        <w:rPr>
          <w:rFonts w:ascii="Times New Roman" w:hAnsi="Times New Roman" w:cs="Times New Roman"/>
        </w:rPr>
      </w:pPr>
      <w:r>
        <w:rPr>
          <w:rFonts w:ascii="Times New Roman" w:eastAsia="Cambria" w:hAnsi="Times New Roman" w:cs="Times New Roman"/>
          <w:sz w:val="24"/>
        </w:rPr>
        <w:t>2.2</w:t>
      </w:r>
      <w:r w:rsidR="00341ED7" w:rsidRPr="00DD0759">
        <w:rPr>
          <w:rFonts w:ascii="Times New Roman" w:eastAsia="Cambria" w:hAnsi="Times New Roman" w:cs="Times New Roman"/>
          <w:sz w:val="24"/>
        </w:rPr>
        <w:t xml:space="preserve"> Características da Proposta:</w:t>
      </w:r>
    </w:p>
    <w:tbl>
      <w:tblPr>
        <w:tblW w:w="86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518"/>
        <w:gridCol w:w="6126"/>
      </w:tblGrid>
      <w:tr w:rsidR="005463C6" w:rsidRPr="00DD0759" w:rsidTr="00ED779F">
        <w:tc>
          <w:tcPr>
            <w:tcW w:w="2518" w:type="dxa"/>
          </w:tcPr>
          <w:p w:rsidR="003D1306" w:rsidRDefault="003D1306">
            <w:pPr>
              <w:pStyle w:val="normal0"/>
              <w:rPr>
                <w:rFonts w:ascii="Times New Roman" w:eastAsia="Cambria" w:hAnsi="Times New Roman" w:cs="Times New Roman"/>
                <w:sz w:val="24"/>
              </w:rPr>
            </w:pPr>
          </w:p>
          <w:p w:rsidR="005463C6" w:rsidRPr="00DD0759" w:rsidRDefault="00341ED7">
            <w:pPr>
              <w:pStyle w:val="normal0"/>
              <w:rPr>
                <w:rFonts w:ascii="Times New Roman" w:hAnsi="Times New Roman" w:cs="Times New Roman"/>
              </w:rPr>
            </w:pPr>
            <w:r w:rsidRPr="00DD0759">
              <w:rPr>
                <w:rFonts w:ascii="Times New Roman" w:eastAsia="Cambria" w:hAnsi="Times New Roman" w:cs="Times New Roman"/>
                <w:sz w:val="24"/>
              </w:rPr>
              <w:t>Abrangência:</w:t>
            </w:r>
          </w:p>
        </w:tc>
        <w:tc>
          <w:tcPr>
            <w:tcW w:w="6126" w:type="dxa"/>
          </w:tcPr>
          <w:p w:rsidR="005463C6" w:rsidRPr="00DD0759" w:rsidRDefault="005463C6">
            <w:pPr>
              <w:pStyle w:val="normal0"/>
              <w:rPr>
                <w:rFonts w:ascii="Times New Roman" w:hAnsi="Times New Roman" w:cs="Times New Roman"/>
              </w:rPr>
            </w:pPr>
          </w:p>
          <w:p w:rsidR="005463C6" w:rsidRPr="00DD0759" w:rsidRDefault="00341ED7">
            <w:pPr>
              <w:pStyle w:val="normal0"/>
              <w:rPr>
                <w:rFonts w:ascii="Times New Roman" w:hAnsi="Times New Roman" w:cs="Times New Roman"/>
              </w:rPr>
            </w:pPr>
            <w:r w:rsidRPr="00DD0759">
              <w:rPr>
                <w:rFonts w:ascii="Times New Roman" w:eastAsia="Cambria" w:hAnsi="Times New Roman" w:cs="Times New Roman"/>
                <w:sz w:val="24"/>
              </w:rPr>
              <w:t>Local ou Regional</w:t>
            </w:r>
          </w:p>
        </w:tc>
      </w:tr>
      <w:tr w:rsidR="005463C6" w:rsidRPr="00DD0759" w:rsidTr="00ED779F">
        <w:tc>
          <w:tcPr>
            <w:tcW w:w="2518" w:type="dxa"/>
          </w:tcPr>
          <w:p w:rsidR="005463C6" w:rsidRPr="00DD0759" w:rsidRDefault="005463C6">
            <w:pPr>
              <w:pStyle w:val="normal0"/>
              <w:rPr>
                <w:rFonts w:ascii="Times New Roman" w:hAnsi="Times New Roman" w:cs="Times New Roman"/>
              </w:rPr>
            </w:pPr>
          </w:p>
          <w:p w:rsidR="005463C6" w:rsidRPr="00DD0759" w:rsidRDefault="00341ED7">
            <w:pPr>
              <w:pStyle w:val="normal0"/>
              <w:rPr>
                <w:rFonts w:ascii="Times New Roman" w:hAnsi="Times New Roman" w:cs="Times New Roman"/>
              </w:rPr>
            </w:pPr>
            <w:r w:rsidRPr="00DD0759">
              <w:rPr>
                <w:rFonts w:ascii="Times New Roman" w:eastAsia="Cambria" w:hAnsi="Times New Roman" w:cs="Times New Roman"/>
                <w:sz w:val="24"/>
              </w:rPr>
              <w:t>Município Abrangido:</w:t>
            </w:r>
          </w:p>
        </w:tc>
        <w:tc>
          <w:tcPr>
            <w:tcW w:w="6126" w:type="dxa"/>
          </w:tcPr>
          <w:p w:rsidR="005463C6" w:rsidRPr="00DD0759" w:rsidRDefault="005463C6">
            <w:pPr>
              <w:pStyle w:val="normal0"/>
              <w:rPr>
                <w:rFonts w:ascii="Times New Roman" w:hAnsi="Times New Roman" w:cs="Times New Roman"/>
              </w:rPr>
            </w:pPr>
          </w:p>
        </w:tc>
      </w:tr>
      <w:tr w:rsidR="005463C6" w:rsidRPr="00DD0759" w:rsidTr="00ED779F">
        <w:tc>
          <w:tcPr>
            <w:tcW w:w="2518" w:type="dxa"/>
          </w:tcPr>
          <w:p w:rsidR="005463C6" w:rsidRPr="00DD0759" w:rsidRDefault="005463C6">
            <w:pPr>
              <w:pStyle w:val="normal0"/>
              <w:rPr>
                <w:rFonts w:ascii="Times New Roman" w:hAnsi="Times New Roman" w:cs="Times New Roman"/>
              </w:rPr>
            </w:pPr>
          </w:p>
          <w:p w:rsidR="005463C6" w:rsidRPr="00DD0759" w:rsidRDefault="00341ED7">
            <w:pPr>
              <w:pStyle w:val="normal0"/>
              <w:rPr>
                <w:rFonts w:ascii="Times New Roman" w:hAnsi="Times New Roman" w:cs="Times New Roman"/>
              </w:rPr>
            </w:pPr>
            <w:r w:rsidRPr="00DD0759">
              <w:rPr>
                <w:rFonts w:ascii="Times New Roman" w:eastAsia="Cambria" w:hAnsi="Times New Roman" w:cs="Times New Roman"/>
                <w:sz w:val="24"/>
              </w:rPr>
              <w:t>Período de Realização:</w:t>
            </w:r>
          </w:p>
        </w:tc>
        <w:tc>
          <w:tcPr>
            <w:tcW w:w="6126" w:type="dxa"/>
          </w:tcPr>
          <w:p w:rsidR="005463C6" w:rsidRPr="00DD0759" w:rsidRDefault="005463C6">
            <w:pPr>
              <w:pStyle w:val="normal0"/>
              <w:rPr>
                <w:rFonts w:ascii="Times New Roman" w:hAnsi="Times New Roman" w:cs="Times New Roman"/>
              </w:rPr>
            </w:pPr>
          </w:p>
        </w:tc>
      </w:tr>
      <w:tr w:rsidR="005463C6" w:rsidRPr="00DD0759" w:rsidTr="00ED779F">
        <w:tc>
          <w:tcPr>
            <w:tcW w:w="2518" w:type="dxa"/>
          </w:tcPr>
          <w:p w:rsidR="005463C6" w:rsidRPr="00DD0759" w:rsidRDefault="005463C6">
            <w:pPr>
              <w:pStyle w:val="normal0"/>
              <w:rPr>
                <w:rFonts w:ascii="Times New Roman" w:hAnsi="Times New Roman" w:cs="Times New Roman"/>
              </w:rPr>
            </w:pPr>
          </w:p>
          <w:p w:rsidR="005463C6" w:rsidRPr="00DD0759" w:rsidRDefault="00341ED7">
            <w:pPr>
              <w:pStyle w:val="normal0"/>
              <w:rPr>
                <w:rFonts w:ascii="Times New Roman" w:hAnsi="Times New Roman" w:cs="Times New Roman"/>
              </w:rPr>
            </w:pPr>
            <w:r w:rsidRPr="00DD0759">
              <w:rPr>
                <w:rFonts w:ascii="Times New Roman" w:eastAsia="Cambria" w:hAnsi="Times New Roman" w:cs="Times New Roman"/>
                <w:sz w:val="24"/>
              </w:rPr>
              <w:t>Público-alvo:</w:t>
            </w:r>
          </w:p>
        </w:tc>
        <w:tc>
          <w:tcPr>
            <w:tcW w:w="6126" w:type="dxa"/>
          </w:tcPr>
          <w:p w:rsidR="005463C6" w:rsidRPr="00DD0759" w:rsidRDefault="005463C6">
            <w:pPr>
              <w:pStyle w:val="normal0"/>
              <w:rPr>
                <w:rFonts w:ascii="Times New Roman" w:hAnsi="Times New Roman" w:cs="Times New Roman"/>
              </w:rPr>
            </w:pPr>
          </w:p>
        </w:tc>
      </w:tr>
    </w:tbl>
    <w:p w:rsidR="005463C6" w:rsidRPr="00DD0759" w:rsidRDefault="00341ED7">
      <w:pPr>
        <w:pStyle w:val="normal0"/>
        <w:rPr>
          <w:rFonts w:ascii="Times New Roman" w:hAnsi="Times New Roman" w:cs="Times New Roman"/>
        </w:rPr>
      </w:pPr>
      <w:r w:rsidRPr="00DD0759">
        <w:rPr>
          <w:rFonts w:ascii="Times New Roman" w:eastAsia="Cambria" w:hAnsi="Times New Roman" w:cs="Times New Roman"/>
          <w:sz w:val="24"/>
        </w:rPr>
        <w:lastRenderedPageBreak/>
        <w:t>2.3 Discriminar Público-alvo:</w:t>
      </w:r>
    </w:p>
    <w:tbl>
      <w:tblPr>
        <w:tblW w:w="86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794"/>
        <w:gridCol w:w="4819"/>
      </w:tblGrid>
      <w:tr w:rsidR="005463C6" w:rsidRPr="00DD0759" w:rsidTr="00ED779F">
        <w:tc>
          <w:tcPr>
            <w:tcW w:w="3794" w:type="dxa"/>
          </w:tcPr>
          <w:p w:rsidR="005463C6" w:rsidRPr="00DD0759" w:rsidRDefault="005463C6">
            <w:pPr>
              <w:pStyle w:val="normal0"/>
              <w:rPr>
                <w:rFonts w:ascii="Times New Roman" w:hAnsi="Times New Roman" w:cs="Times New Roman"/>
              </w:rPr>
            </w:pPr>
          </w:p>
          <w:p w:rsidR="005463C6" w:rsidRPr="00DD0759" w:rsidRDefault="00341ED7">
            <w:pPr>
              <w:pStyle w:val="normal0"/>
              <w:rPr>
                <w:rFonts w:ascii="Times New Roman" w:hAnsi="Times New Roman" w:cs="Times New Roman"/>
              </w:rPr>
            </w:pPr>
            <w:r w:rsidRPr="00DD0759">
              <w:rPr>
                <w:rFonts w:ascii="Times New Roman" w:eastAsia="Cambria" w:hAnsi="Times New Roman" w:cs="Times New Roman"/>
                <w:sz w:val="24"/>
              </w:rPr>
              <w:t>Público Interno da Universidade/Instituto</w:t>
            </w:r>
          </w:p>
        </w:tc>
        <w:tc>
          <w:tcPr>
            <w:tcW w:w="4819" w:type="dxa"/>
          </w:tcPr>
          <w:p w:rsidR="005463C6" w:rsidRPr="00DD0759" w:rsidRDefault="005463C6">
            <w:pPr>
              <w:pStyle w:val="normal0"/>
              <w:rPr>
                <w:rFonts w:ascii="Times New Roman" w:hAnsi="Times New Roman" w:cs="Times New Roman"/>
              </w:rPr>
            </w:pPr>
          </w:p>
        </w:tc>
      </w:tr>
      <w:tr w:rsidR="005463C6" w:rsidRPr="00DD0759" w:rsidTr="00ED779F">
        <w:tc>
          <w:tcPr>
            <w:tcW w:w="3794" w:type="dxa"/>
          </w:tcPr>
          <w:p w:rsidR="005463C6" w:rsidRPr="00DD0759" w:rsidRDefault="005463C6">
            <w:pPr>
              <w:pStyle w:val="normal0"/>
              <w:rPr>
                <w:rFonts w:ascii="Times New Roman" w:hAnsi="Times New Roman" w:cs="Times New Roman"/>
              </w:rPr>
            </w:pPr>
          </w:p>
          <w:p w:rsidR="005463C6" w:rsidRPr="00DD0759" w:rsidRDefault="00341ED7">
            <w:pPr>
              <w:pStyle w:val="normal0"/>
              <w:rPr>
                <w:rFonts w:ascii="Times New Roman" w:hAnsi="Times New Roman" w:cs="Times New Roman"/>
              </w:rPr>
            </w:pPr>
            <w:r w:rsidRPr="00DD0759">
              <w:rPr>
                <w:rFonts w:ascii="Times New Roman" w:eastAsia="Cambria" w:hAnsi="Times New Roman" w:cs="Times New Roman"/>
                <w:sz w:val="24"/>
              </w:rPr>
              <w:t>Instituições Governamentais Federais</w:t>
            </w:r>
          </w:p>
        </w:tc>
        <w:tc>
          <w:tcPr>
            <w:tcW w:w="4819" w:type="dxa"/>
          </w:tcPr>
          <w:p w:rsidR="005463C6" w:rsidRPr="00DD0759" w:rsidRDefault="005463C6">
            <w:pPr>
              <w:pStyle w:val="normal0"/>
              <w:rPr>
                <w:rFonts w:ascii="Times New Roman" w:hAnsi="Times New Roman" w:cs="Times New Roman"/>
              </w:rPr>
            </w:pPr>
          </w:p>
        </w:tc>
      </w:tr>
      <w:tr w:rsidR="005463C6" w:rsidRPr="00DD0759" w:rsidTr="00ED779F">
        <w:tc>
          <w:tcPr>
            <w:tcW w:w="3794" w:type="dxa"/>
          </w:tcPr>
          <w:p w:rsidR="005463C6" w:rsidRPr="00DD0759" w:rsidRDefault="005463C6">
            <w:pPr>
              <w:pStyle w:val="normal0"/>
              <w:rPr>
                <w:rFonts w:ascii="Times New Roman" w:hAnsi="Times New Roman" w:cs="Times New Roman"/>
              </w:rPr>
            </w:pPr>
          </w:p>
          <w:p w:rsidR="005463C6" w:rsidRPr="00DD0759" w:rsidRDefault="00341ED7">
            <w:pPr>
              <w:pStyle w:val="normal0"/>
              <w:rPr>
                <w:rFonts w:ascii="Times New Roman" w:hAnsi="Times New Roman" w:cs="Times New Roman"/>
              </w:rPr>
            </w:pPr>
            <w:r w:rsidRPr="00DD0759">
              <w:rPr>
                <w:rFonts w:ascii="Times New Roman" w:eastAsia="Cambria" w:hAnsi="Times New Roman" w:cs="Times New Roman"/>
                <w:sz w:val="24"/>
              </w:rPr>
              <w:t>Instituições Governamentais Estaduais</w:t>
            </w:r>
          </w:p>
        </w:tc>
        <w:tc>
          <w:tcPr>
            <w:tcW w:w="4819" w:type="dxa"/>
          </w:tcPr>
          <w:p w:rsidR="005463C6" w:rsidRPr="00DD0759" w:rsidRDefault="005463C6">
            <w:pPr>
              <w:pStyle w:val="normal0"/>
              <w:rPr>
                <w:rFonts w:ascii="Times New Roman" w:hAnsi="Times New Roman" w:cs="Times New Roman"/>
              </w:rPr>
            </w:pPr>
          </w:p>
        </w:tc>
      </w:tr>
      <w:tr w:rsidR="005463C6" w:rsidRPr="00DD0759" w:rsidTr="00ED779F">
        <w:tc>
          <w:tcPr>
            <w:tcW w:w="3794" w:type="dxa"/>
          </w:tcPr>
          <w:p w:rsidR="005463C6" w:rsidRPr="00DD0759" w:rsidRDefault="005463C6">
            <w:pPr>
              <w:pStyle w:val="normal0"/>
              <w:rPr>
                <w:rFonts w:ascii="Times New Roman" w:hAnsi="Times New Roman" w:cs="Times New Roman"/>
              </w:rPr>
            </w:pPr>
          </w:p>
          <w:p w:rsidR="005463C6" w:rsidRPr="00DD0759" w:rsidRDefault="00341ED7">
            <w:pPr>
              <w:pStyle w:val="normal0"/>
              <w:rPr>
                <w:rFonts w:ascii="Times New Roman" w:hAnsi="Times New Roman" w:cs="Times New Roman"/>
              </w:rPr>
            </w:pPr>
            <w:r w:rsidRPr="00DD0759">
              <w:rPr>
                <w:rFonts w:ascii="Times New Roman" w:eastAsia="Cambria" w:hAnsi="Times New Roman" w:cs="Times New Roman"/>
                <w:sz w:val="24"/>
              </w:rPr>
              <w:t>Instituições Governamentais Municipais</w:t>
            </w:r>
          </w:p>
        </w:tc>
        <w:tc>
          <w:tcPr>
            <w:tcW w:w="4819" w:type="dxa"/>
          </w:tcPr>
          <w:p w:rsidR="005463C6" w:rsidRPr="00DD0759" w:rsidRDefault="005463C6">
            <w:pPr>
              <w:pStyle w:val="normal0"/>
              <w:rPr>
                <w:rFonts w:ascii="Times New Roman" w:hAnsi="Times New Roman" w:cs="Times New Roman"/>
              </w:rPr>
            </w:pPr>
          </w:p>
        </w:tc>
      </w:tr>
      <w:tr w:rsidR="005463C6" w:rsidRPr="00DD0759" w:rsidTr="00ED779F">
        <w:tc>
          <w:tcPr>
            <w:tcW w:w="3794" w:type="dxa"/>
          </w:tcPr>
          <w:p w:rsidR="005463C6" w:rsidRPr="00DD0759" w:rsidRDefault="005463C6">
            <w:pPr>
              <w:pStyle w:val="normal0"/>
              <w:rPr>
                <w:rFonts w:ascii="Times New Roman" w:hAnsi="Times New Roman" w:cs="Times New Roman"/>
              </w:rPr>
            </w:pPr>
          </w:p>
          <w:p w:rsidR="005463C6" w:rsidRPr="00DD0759" w:rsidRDefault="00341ED7">
            <w:pPr>
              <w:pStyle w:val="normal0"/>
              <w:rPr>
                <w:rFonts w:ascii="Times New Roman" w:hAnsi="Times New Roman" w:cs="Times New Roman"/>
              </w:rPr>
            </w:pPr>
            <w:r w:rsidRPr="00DD0759">
              <w:rPr>
                <w:rFonts w:ascii="Times New Roman" w:eastAsia="Cambria" w:hAnsi="Times New Roman" w:cs="Times New Roman"/>
                <w:sz w:val="24"/>
              </w:rPr>
              <w:t>Organizações de Iniciativa Privada</w:t>
            </w:r>
          </w:p>
        </w:tc>
        <w:tc>
          <w:tcPr>
            <w:tcW w:w="4819" w:type="dxa"/>
          </w:tcPr>
          <w:p w:rsidR="005463C6" w:rsidRPr="00DD0759" w:rsidRDefault="005463C6">
            <w:pPr>
              <w:pStyle w:val="normal0"/>
              <w:rPr>
                <w:rFonts w:ascii="Times New Roman" w:hAnsi="Times New Roman" w:cs="Times New Roman"/>
              </w:rPr>
            </w:pPr>
          </w:p>
        </w:tc>
      </w:tr>
      <w:tr w:rsidR="005463C6" w:rsidRPr="00DD0759" w:rsidTr="00ED779F">
        <w:tc>
          <w:tcPr>
            <w:tcW w:w="3794" w:type="dxa"/>
          </w:tcPr>
          <w:p w:rsidR="005463C6" w:rsidRPr="00DD0759" w:rsidRDefault="005463C6">
            <w:pPr>
              <w:pStyle w:val="normal0"/>
              <w:rPr>
                <w:rFonts w:ascii="Times New Roman" w:hAnsi="Times New Roman" w:cs="Times New Roman"/>
              </w:rPr>
            </w:pPr>
          </w:p>
          <w:p w:rsidR="005463C6" w:rsidRPr="00DD0759" w:rsidRDefault="00341ED7">
            <w:pPr>
              <w:pStyle w:val="normal0"/>
              <w:rPr>
                <w:rFonts w:ascii="Times New Roman" w:hAnsi="Times New Roman" w:cs="Times New Roman"/>
              </w:rPr>
            </w:pPr>
            <w:r w:rsidRPr="00DD0759">
              <w:rPr>
                <w:rFonts w:ascii="Times New Roman" w:eastAsia="Cambria" w:hAnsi="Times New Roman" w:cs="Times New Roman"/>
                <w:sz w:val="24"/>
              </w:rPr>
              <w:t>Movimentos Sociais</w:t>
            </w:r>
          </w:p>
        </w:tc>
        <w:tc>
          <w:tcPr>
            <w:tcW w:w="4819" w:type="dxa"/>
          </w:tcPr>
          <w:p w:rsidR="005463C6" w:rsidRPr="00DD0759" w:rsidRDefault="005463C6">
            <w:pPr>
              <w:pStyle w:val="normal0"/>
              <w:rPr>
                <w:rFonts w:ascii="Times New Roman" w:hAnsi="Times New Roman" w:cs="Times New Roman"/>
              </w:rPr>
            </w:pPr>
          </w:p>
        </w:tc>
      </w:tr>
      <w:tr w:rsidR="005463C6" w:rsidRPr="00DD0759" w:rsidTr="00ED779F">
        <w:tc>
          <w:tcPr>
            <w:tcW w:w="3794" w:type="dxa"/>
          </w:tcPr>
          <w:p w:rsidR="005463C6" w:rsidRPr="00DD0759" w:rsidRDefault="005463C6">
            <w:pPr>
              <w:pStyle w:val="normal0"/>
              <w:rPr>
                <w:rFonts w:ascii="Times New Roman" w:hAnsi="Times New Roman" w:cs="Times New Roman"/>
              </w:rPr>
            </w:pPr>
          </w:p>
          <w:p w:rsidR="005463C6" w:rsidRPr="00DD0759" w:rsidRDefault="00341ED7">
            <w:pPr>
              <w:pStyle w:val="normal0"/>
              <w:rPr>
                <w:rFonts w:ascii="Times New Roman" w:hAnsi="Times New Roman" w:cs="Times New Roman"/>
              </w:rPr>
            </w:pPr>
            <w:r w:rsidRPr="00DD0759">
              <w:rPr>
                <w:rFonts w:ascii="Times New Roman" w:eastAsia="Cambria" w:hAnsi="Times New Roman" w:cs="Times New Roman"/>
                <w:sz w:val="24"/>
              </w:rPr>
              <w:t>Organiz</w:t>
            </w:r>
            <w:r w:rsidR="003D1306">
              <w:rPr>
                <w:rFonts w:ascii="Times New Roman" w:eastAsia="Cambria" w:hAnsi="Times New Roman" w:cs="Times New Roman"/>
                <w:sz w:val="24"/>
              </w:rPr>
              <w:t>ações Não-Governamentais (ONGs/</w:t>
            </w:r>
            <w:r w:rsidRPr="00DD0759">
              <w:rPr>
                <w:rFonts w:ascii="Times New Roman" w:eastAsia="Cambria" w:hAnsi="Times New Roman" w:cs="Times New Roman"/>
                <w:sz w:val="24"/>
              </w:rPr>
              <w:t>OSCIPSs)</w:t>
            </w:r>
          </w:p>
        </w:tc>
        <w:tc>
          <w:tcPr>
            <w:tcW w:w="4819" w:type="dxa"/>
          </w:tcPr>
          <w:p w:rsidR="005463C6" w:rsidRPr="00DD0759" w:rsidRDefault="005463C6">
            <w:pPr>
              <w:pStyle w:val="normal0"/>
              <w:rPr>
                <w:rFonts w:ascii="Times New Roman" w:hAnsi="Times New Roman" w:cs="Times New Roman"/>
              </w:rPr>
            </w:pPr>
          </w:p>
        </w:tc>
      </w:tr>
      <w:tr w:rsidR="005463C6" w:rsidRPr="00DD0759" w:rsidTr="00ED779F">
        <w:tc>
          <w:tcPr>
            <w:tcW w:w="3794" w:type="dxa"/>
          </w:tcPr>
          <w:p w:rsidR="005463C6" w:rsidRPr="00DD0759" w:rsidRDefault="005463C6">
            <w:pPr>
              <w:pStyle w:val="normal0"/>
              <w:rPr>
                <w:rFonts w:ascii="Times New Roman" w:hAnsi="Times New Roman" w:cs="Times New Roman"/>
              </w:rPr>
            </w:pPr>
          </w:p>
          <w:p w:rsidR="005463C6" w:rsidRPr="00DD0759" w:rsidRDefault="00341ED7">
            <w:pPr>
              <w:pStyle w:val="normal0"/>
              <w:rPr>
                <w:rFonts w:ascii="Times New Roman" w:hAnsi="Times New Roman" w:cs="Times New Roman"/>
              </w:rPr>
            </w:pPr>
            <w:r w:rsidRPr="00DD0759">
              <w:rPr>
                <w:rFonts w:ascii="Times New Roman" w:eastAsia="Cambria" w:hAnsi="Times New Roman" w:cs="Times New Roman"/>
                <w:sz w:val="24"/>
              </w:rPr>
              <w:t>Organizações Sindicais</w:t>
            </w:r>
          </w:p>
        </w:tc>
        <w:tc>
          <w:tcPr>
            <w:tcW w:w="4819" w:type="dxa"/>
          </w:tcPr>
          <w:p w:rsidR="005463C6" w:rsidRPr="00DD0759" w:rsidRDefault="005463C6">
            <w:pPr>
              <w:pStyle w:val="normal0"/>
              <w:rPr>
                <w:rFonts w:ascii="Times New Roman" w:hAnsi="Times New Roman" w:cs="Times New Roman"/>
              </w:rPr>
            </w:pPr>
          </w:p>
        </w:tc>
      </w:tr>
      <w:tr w:rsidR="005463C6" w:rsidRPr="00DD0759" w:rsidTr="00ED779F">
        <w:tc>
          <w:tcPr>
            <w:tcW w:w="3794" w:type="dxa"/>
          </w:tcPr>
          <w:p w:rsidR="005463C6" w:rsidRPr="00DD0759" w:rsidRDefault="00341ED7">
            <w:pPr>
              <w:pStyle w:val="normal0"/>
              <w:rPr>
                <w:rFonts w:ascii="Times New Roman" w:hAnsi="Times New Roman" w:cs="Times New Roman"/>
              </w:rPr>
            </w:pPr>
            <w:r w:rsidRPr="00DD0759">
              <w:rPr>
                <w:rFonts w:ascii="Times New Roman" w:eastAsia="Cambria" w:hAnsi="Times New Roman" w:cs="Times New Roman"/>
                <w:sz w:val="24"/>
              </w:rPr>
              <w:t>Grupos Comunitários</w:t>
            </w:r>
          </w:p>
        </w:tc>
        <w:tc>
          <w:tcPr>
            <w:tcW w:w="4819" w:type="dxa"/>
          </w:tcPr>
          <w:p w:rsidR="005463C6" w:rsidRPr="00DD0759" w:rsidRDefault="005463C6">
            <w:pPr>
              <w:pStyle w:val="normal0"/>
              <w:rPr>
                <w:rFonts w:ascii="Times New Roman" w:hAnsi="Times New Roman" w:cs="Times New Roman"/>
              </w:rPr>
            </w:pPr>
          </w:p>
        </w:tc>
      </w:tr>
      <w:tr w:rsidR="005463C6" w:rsidRPr="00DD0759" w:rsidTr="00ED779F">
        <w:tc>
          <w:tcPr>
            <w:tcW w:w="3794" w:type="dxa"/>
          </w:tcPr>
          <w:p w:rsidR="005463C6" w:rsidRPr="00DD0759" w:rsidRDefault="00341ED7">
            <w:pPr>
              <w:pStyle w:val="normal0"/>
              <w:rPr>
                <w:rFonts w:ascii="Times New Roman" w:hAnsi="Times New Roman" w:cs="Times New Roman"/>
              </w:rPr>
            </w:pPr>
            <w:r w:rsidRPr="00DD0759">
              <w:rPr>
                <w:rFonts w:ascii="Times New Roman" w:eastAsia="Cambria" w:hAnsi="Times New Roman" w:cs="Times New Roman"/>
                <w:sz w:val="24"/>
              </w:rPr>
              <w:t xml:space="preserve">Outros </w:t>
            </w:r>
          </w:p>
        </w:tc>
        <w:tc>
          <w:tcPr>
            <w:tcW w:w="4819" w:type="dxa"/>
          </w:tcPr>
          <w:p w:rsidR="005463C6" w:rsidRPr="00DD0759" w:rsidRDefault="005463C6">
            <w:pPr>
              <w:pStyle w:val="normal0"/>
              <w:rPr>
                <w:rFonts w:ascii="Times New Roman" w:hAnsi="Times New Roman" w:cs="Times New Roman"/>
              </w:rPr>
            </w:pPr>
          </w:p>
        </w:tc>
      </w:tr>
    </w:tbl>
    <w:p w:rsidR="005463C6" w:rsidRPr="00DD0759" w:rsidRDefault="005463C6">
      <w:pPr>
        <w:pStyle w:val="normal0"/>
        <w:rPr>
          <w:rFonts w:ascii="Times New Roman" w:hAnsi="Times New Roman" w:cs="Times New Roman"/>
        </w:rPr>
      </w:pPr>
    </w:p>
    <w:p w:rsidR="003D1306" w:rsidRDefault="003D1306">
      <w:pPr>
        <w:pStyle w:val="normal0"/>
        <w:rPr>
          <w:rFonts w:ascii="Times New Roman" w:eastAsia="Cambria" w:hAnsi="Times New Roman" w:cs="Times New Roman"/>
          <w:sz w:val="24"/>
        </w:rPr>
      </w:pPr>
    </w:p>
    <w:p w:rsidR="003D1306" w:rsidRDefault="003D1306">
      <w:pPr>
        <w:pStyle w:val="normal0"/>
        <w:rPr>
          <w:rFonts w:ascii="Times New Roman" w:eastAsia="Cambria" w:hAnsi="Times New Roman" w:cs="Times New Roman"/>
          <w:sz w:val="24"/>
        </w:rPr>
      </w:pPr>
    </w:p>
    <w:p w:rsidR="005463C6" w:rsidRPr="00DD0759" w:rsidRDefault="00E767C6">
      <w:pPr>
        <w:pStyle w:val="normal0"/>
        <w:rPr>
          <w:rFonts w:ascii="Times New Roman" w:eastAsia="Cambria" w:hAnsi="Times New Roman" w:cs="Times New Roman"/>
          <w:sz w:val="24"/>
        </w:rPr>
      </w:pPr>
      <w:r>
        <w:rPr>
          <w:rFonts w:ascii="Times New Roman" w:eastAsia="Cambria" w:hAnsi="Times New Roman" w:cs="Times New Roman"/>
          <w:sz w:val="24"/>
        </w:rPr>
        <w:lastRenderedPageBreak/>
        <w:t>2.4</w:t>
      </w:r>
      <w:r w:rsidR="00341ED7" w:rsidRPr="00DD0759">
        <w:rPr>
          <w:rFonts w:ascii="Times New Roman" w:eastAsia="Cambria" w:hAnsi="Times New Roman" w:cs="Times New Roman"/>
          <w:sz w:val="24"/>
        </w:rPr>
        <w:t xml:space="preserve"> Parcerias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8004"/>
      </w:tblGrid>
      <w:tr w:rsidR="006001C6" w:rsidRPr="00DD0759" w:rsidTr="00341ED7">
        <w:tc>
          <w:tcPr>
            <w:tcW w:w="1526" w:type="dxa"/>
          </w:tcPr>
          <w:p w:rsidR="006001C6" w:rsidRPr="00DD0759" w:rsidRDefault="006001C6">
            <w:pPr>
              <w:pStyle w:val="normal0"/>
              <w:rPr>
                <w:rFonts w:ascii="Times New Roman" w:eastAsia="Cambria" w:hAnsi="Times New Roman" w:cs="Times New Roman"/>
                <w:sz w:val="24"/>
              </w:rPr>
            </w:pPr>
            <w:r w:rsidRPr="00DD0759">
              <w:rPr>
                <w:rFonts w:ascii="Times New Roman" w:eastAsia="Cambria" w:hAnsi="Times New Roman" w:cs="Times New Roman"/>
                <w:sz w:val="24"/>
              </w:rPr>
              <w:t>Nome</w:t>
            </w:r>
          </w:p>
        </w:tc>
        <w:tc>
          <w:tcPr>
            <w:tcW w:w="8004" w:type="dxa"/>
          </w:tcPr>
          <w:p w:rsidR="006001C6" w:rsidRPr="00DD0759" w:rsidRDefault="006001C6">
            <w:pPr>
              <w:pStyle w:val="normal0"/>
              <w:rPr>
                <w:rFonts w:ascii="Times New Roman" w:eastAsia="Cambria" w:hAnsi="Times New Roman" w:cs="Times New Roman"/>
                <w:sz w:val="24"/>
              </w:rPr>
            </w:pPr>
          </w:p>
        </w:tc>
      </w:tr>
      <w:tr w:rsidR="006001C6" w:rsidRPr="00DD0759" w:rsidTr="00341ED7">
        <w:tc>
          <w:tcPr>
            <w:tcW w:w="1526" w:type="dxa"/>
          </w:tcPr>
          <w:p w:rsidR="006001C6" w:rsidRPr="00DD0759" w:rsidRDefault="006001C6">
            <w:pPr>
              <w:pStyle w:val="normal0"/>
              <w:rPr>
                <w:rFonts w:ascii="Times New Roman" w:eastAsia="Cambria" w:hAnsi="Times New Roman" w:cs="Times New Roman"/>
                <w:sz w:val="24"/>
              </w:rPr>
            </w:pPr>
            <w:r w:rsidRPr="00DD0759">
              <w:rPr>
                <w:rFonts w:ascii="Times New Roman" w:eastAsia="Cambria" w:hAnsi="Times New Roman" w:cs="Times New Roman"/>
                <w:sz w:val="24"/>
              </w:rPr>
              <w:t>Sigla</w:t>
            </w:r>
          </w:p>
        </w:tc>
        <w:tc>
          <w:tcPr>
            <w:tcW w:w="8004" w:type="dxa"/>
          </w:tcPr>
          <w:p w:rsidR="006001C6" w:rsidRPr="00DD0759" w:rsidRDefault="006001C6">
            <w:pPr>
              <w:pStyle w:val="normal0"/>
              <w:rPr>
                <w:rFonts w:ascii="Times New Roman" w:eastAsia="Cambria" w:hAnsi="Times New Roman" w:cs="Times New Roman"/>
                <w:sz w:val="24"/>
              </w:rPr>
            </w:pPr>
          </w:p>
        </w:tc>
      </w:tr>
      <w:tr w:rsidR="006001C6" w:rsidRPr="00DD0759" w:rsidTr="00341ED7">
        <w:tc>
          <w:tcPr>
            <w:tcW w:w="1526" w:type="dxa"/>
          </w:tcPr>
          <w:p w:rsidR="006001C6" w:rsidRPr="00DD0759" w:rsidRDefault="006001C6">
            <w:pPr>
              <w:pStyle w:val="normal0"/>
              <w:rPr>
                <w:rFonts w:ascii="Times New Roman" w:eastAsia="Cambria" w:hAnsi="Times New Roman" w:cs="Times New Roman"/>
                <w:sz w:val="24"/>
              </w:rPr>
            </w:pPr>
            <w:r w:rsidRPr="00DD0759">
              <w:rPr>
                <w:rFonts w:ascii="Times New Roman" w:eastAsia="Cambria" w:hAnsi="Times New Roman" w:cs="Times New Roman"/>
                <w:sz w:val="24"/>
              </w:rPr>
              <w:t>Parceria</w:t>
            </w:r>
          </w:p>
        </w:tc>
        <w:tc>
          <w:tcPr>
            <w:tcW w:w="8004" w:type="dxa"/>
          </w:tcPr>
          <w:p w:rsidR="006001C6" w:rsidRPr="00DD0759" w:rsidRDefault="006001C6">
            <w:pPr>
              <w:pStyle w:val="normal0"/>
              <w:rPr>
                <w:rFonts w:ascii="Times New Roman" w:eastAsia="Cambria" w:hAnsi="Times New Roman" w:cs="Times New Roman"/>
                <w:sz w:val="24"/>
              </w:rPr>
            </w:pPr>
          </w:p>
        </w:tc>
      </w:tr>
      <w:tr w:rsidR="006001C6" w:rsidRPr="00DD0759" w:rsidTr="00341ED7">
        <w:tc>
          <w:tcPr>
            <w:tcW w:w="1526" w:type="dxa"/>
          </w:tcPr>
          <w:p w:rsidR="006001C6" w:rsidRPr="00DD0759" w:rsidRDefault="006001C6">
            <w:pPr>
              <w:pStyle w:val="normal0"/>
              <w:rPr>
                <w:rFonts w:ascii="Times New Roman" w:eastAsia="Cambria" w:hAnsi="Times New Roman" w:cs="Times New Roman"/>
                <w:sz w:val="24"/>
              </w:rPr>
            </w:pPr>
            <w:r w:rsidRPr="00DD0759">
              <w:rPr>
                <w:rFonts w:ascii="Times New Roman" w:eastAsia="Cambria" w:hAnsi="Times New Roman" w:cs="Times New Roman"/>
                <w:sz w:val="24"/>
              </w:rPr>
              <w:t>Tipo de Instituição</w:t>
            </w:r>
          </w:p>
        </w:tc>
        <w:tc>
          <w:tcPr>
            <w:tcW w:w="8004" w:type="dxa"/>
          </w:tcPr>
          <w:p w:rsidR="006001C6" w:rsidRPr="00DD0759" w:rsidRDefault="006001C6">
            <w:pPr>
              <w:pStyle w:val="normal0"/>
              <w:rPr>
                <w:rFonts w:ascii="Times New Roman" w:eastAsia="Cambria" w:hAnsi="Times New Roman" w:cs="Times New Roman"/>
                <w:sz w:val="24"/>
              </w:rPr>
            </w:pPr>
          </w:p>
        </w:tc>
      </w:tr>
      <w:tr w:rsidR="006001C6" w:rsidRPr="00DD0759" w:rsidTr="00341ED7">
        <w:tc>
          <w:tcPr>
            <w:tcW w:w="1526" w:type="dxa"/>
          </w:tcPr>
          <w:p w:rsidR="006001C6" w:rsidRPr="00DD0759" w:rsidRDefault="006001C6">
            <w:pPr>
              <w:pStyle w:val="normal0"/>
              <w:rPr>
                <w:rFonts w:ascii="Times New Roman" w:eastAsia="Cambria" w:hAnsi="Times New Roman" w:cs="Times New Roman"/>
                <w:sz w:val="24"/>
              </w:rPr>
            </w:pPr>
            <w:r w:rsidRPr="00DD0759">
              <w:rPr>
                <w:rFonts w:ascii="Times New Roman" w:eastAsia="Cambria" w:hAnsi="Times New Roman" w:cs="Times New Roman"/>
                <w:sz w:val="24"/>
              </w:rPr>
              <w:t>Histórico</w:t>
            </w:r>
          </w:p>
        </w:tc>
        <w:tc>
          <w:tcPr>
            <w:tcW w:w="8004" w:type="dxa"/>
          </w:tcPr>
          <w:p w:rsidR="006001C6" w:rsidRPr="00DD0759" w:rsidRDefault="006001C6">
            <w:pPr>
              <w:pStyle w:val="normal0"/>
              <w:rPr>
                <w:rFonts w:ascii="Times New Roman" w:eastAsia="Cambria" w:hAnsi="Times New Roman" w:cs="Times New Roman"/>
                <w:sz w:val="24"/>
              </w:rPr>
            </w:pPr>
          </w:p>
        </w:tc>
      </w:tr>
    </w:tbl>
    <w:p w:rsidR="005463C6" w:rsidRPr="00DD0759" w:rsidRDefault="005463C6">
      <w:pPr>
        <w:pStyle w:val="normal0"/>
        <w:rPr>
          <w:rFonts w:ascii="Times New Roman" w:hAnsi="Times New Roman" w:cs="Times New Roman"/>
        </w:rPr>
      </w:pPr>
    </w:p>
    <w:p w:rsidR="005463C6" w:rsidRPr="00DD0759" w:rsidRDefault="00E767C6">
      <w:pPr>
        <w:pStyle w:val="normal0"/>
        <w:rPr>
          <w:rFonts w:ascii="Times New Roman" w:hAnsi="Times New Roman" w:cs="Times New Roman"/>
        </w:rPr>
      </w:pPr>
      <w:proofErr w:type="gramStart"/>
      <w:r>
        <w:rPr>
          <w:rFonts w:ascii="Times New Roman" w:eastAsia="Cambria" w:hAnsi="Times New Roman" w:cs="Times New Roman"/>
          <w:sz w:val="24"/>
        </w:rPr>
        <w:t>2.5</w:t>
      </w:r>
      <w:r w:rsidR="00341ED7" w:rsidRPr="00DD0759">
        <w:rPr>
          <w:rFonts w:ascii="Times New Roman" w:eastAsia="Cambria" w:hAnsi="Times New Roman" w:cs="Times New Roman"/>
          <w:sz w:val="24"/>
        </w:rPr>
        <w:t xml:space="preserve"> Descrição</w:t>
      </w:r>
      <w:proofErr w:type="gramEnd"/>
      <w:r w:rsidR="00341ED7" w:rsidRPr="00DD0759">
        <w:rPr>
          <w:rFonts w:ascii="Times New Roman" w:eastAsia="Cambria" w:hAnsi="Times New Roman" w:cs="Times New Roman"/>
          <w:sz w:val="24"/>
        </w:rPr>
        <w:t xml:space="preserve"> d</w:t>
      </w:r>
      <w:r w:rsidR="006001C6" w:rsidRPr="00DD0759">
        <w:rPr>
          <w:rFonts w:ascii="Times New Roman" w:eastAsia="Cambria" w:hAnsi="Times New Roman" w:cs="Times New Roman"/>
          <w:sz w:val="24"/>
        </w:rPr>
        <w:t>o Plano de Cultura</w:t>
      </w:r>
      <w:r w:rsidR="00341ED7" w:rsidRPr="00DD0759">
        <w:rPr>
          <w:rFonts w:ascii="Times New Roman" w:eastAsia="Cambria" w:hAnsi="Times New Roman" w:cs="Times New Roman"/>
          <w:sz w:val="24"/>
        </w:rPr>
        <w:t xml:space="preserve"> Ação:</w:t>
      </w:r>
    </w:p>
    <w:tbl>
      <w:tblPr>
        <w:tblW w:w="86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644"/>
      </w:tblGrid>
      <w:tr w:rsidR="005463C6" w:rsidRPr="00DD0759" w:rsidTr="00ED779F">
        <w:tc>
          <w:tcPr>
            <w:tcW w:w="8644" w:type="dxa"/>
          </w:tcPr>
          <w:p w:rsidR="005463C6" w:rsidRPr="00DD0759" w:rsidRDefault="00E767C6">
            <w:pPr>
              <w:pStyle w:val="normal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mbria" w:hAnsi="Times New Roman" w:cs="Times New Roman"/>
                <w:sz w:val="24"/>
              </w:rPr>
              <w:t>Eixo(s) temático</w:t>
            </w:r>
            <w:r w:rsidR="006001C6" w:rsidRPr="00DD0759">
              <w:rPr>
                <w:rFonts w:ascii="Times New Roman" w:eastAsia="Cambria" w:hAnsi="Times New Roman" w:cs="Times New Roman"/>
                <w:sz w:val="24"/>
              </w:rPr>
              <w:t>(s)</w:t>
            </w:r>
            <w:r w:rsidR="00341ED7" w:rsidRPr="00DD0759">
              <w:rPr>
                <w:rFonts w:ascii="Times New Roman" w:eastAsia="Cambria" w:hAnsi="Times New Roman" w:cs="Times New Roman"/>
                <w:sz w:val="24"/>
              </w:rPr>
              <w:t xml:space="preserve">: </w:t>
            </w:r>
          </w:p>
          <w:p w:rsidR="005463C6" w:rsidRPr="00DD0759" w:rsidRDefault="005463C6">
            <w:pPr>
              <w:pStyle w:val="normal0"/>
              <w:rPr>
                <w:rFonts w:ascii="Times New Roman" w:hAnsi="Times New Roman" w:cs="Times New Roman"/>
              </w:rPr>
            </w:pPr>
          </w:p>
        </w:tc>
      </w:tr>
    </w:tbl>
    <w:p w:rsidR="005463C6" w:rsidRPr="00DD0759" w:rsidRDefault="005463C6">
      <w:pPr>
        <w:pStyle w:val="normal0"/>
        <w:rPr>
          <w:rFonts w:ascii="Times New Roman" w:hAnsi="Times New Roman" w:cs="Times New Roman"/>
        </w:rPr>
      </w:pPr>
    </w:p>
    <w:tbl>
      <w:tblPr>
        <w:tblW w:w="86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644"/>
      </w:tblGrid>
      <w:tr w:rsidR="005463C6" w:rsidRPr="00DD0759" w:rsidTr="006001C6">
        <w:trPr>
          <w:trHeight w:val="2885"/>
        </w:trPr>
        <w:tc>
          <w:tcPr>
            <w:tcW w:w="8644" w:type="dxa"/>
          </w:tcPr>
          <w:p w:rsidR="005463C6" w:rsidRPr="00DD0759" w:rsidRDefault="00341ED7">
            <w:pPr>
              <w:pStyle w:val="normal0"/>
              <w:rPr>
                <w:rFonts w:ascii="Times New Roman" w:hAnsi="Times New Roman" w:cs="Times New Roman"/>
              </w:rPr>
            </w:pPr>
            <w:r w:rsidRPr="00DD0759">
              <w:rPr>
                <w:rFonts w:ascii="Times New Roman" w:eastAsia="Cambria" w:hAnsi="Times New Roman" w:cs="Times New Roman"/>
                <w:sz w:val="24"/>
              </w:rPr>
              <w:t>Resumo da Proposta:</w:t>
            </w:r>
          </w:p>
          <w:p w:rsidR="005463C6" w:rsidRPr="00DD0759" w:rsidRDefault="005463C6">
            <w:pPr>
              <w:pStyle w:val="normal0"/>
              <w:rPr>
                <w:rFonts w:ascii="Times New Roman" w:hAnsi="Times New Roman" w:cs="Times New Roman"/>
              </w:rPr>
            </w:pPr>
          </w:p>
          <w:p w:rsidR="005463C6" w:rsidRPr="00DD0759" w:rsidRDefault="005463C6">
            <w:pPr>
              <w:pStyle w:val="normal0"/>
              <w:rPr>
                <w:rFonts w:ascii="Times New Roman" w:hAnsi="Times New Roman" w:cs="Times New Roman"/>
              </w:rPr>
            </w:pPr>
          </w:p>
          <w:p w:rsidR="005463C6" w:rsidRPr="00DD0759" w:rsidRDefault="005463C6">
            <w:pPr>
              <w:pStyle w:val="normal0"/>
              <w:rPr>
                <w:rFonts w:ascii="Times New Roman" w:hAnsi="Times New Roman" w:cs="Times New Roman"/>
              </w:rPr>
            </w:pPr>
          </w:p>
          <w:p w:rsidR="005463C6" w:rsidRPr="00DD0759" w:rsidRDefault="005463C6">
            <w:pPr>
              <w:pStyle w:val="normal0"/>
              <w:rPr>
                <w:rFonts w:ascii="Times New Roman" w:hAnsi="Times New Roman" w:cs="Times New Roman"/>
              </w:rPr>
            </w:pPr>
          </w:p>
          <w:p w:rsidR="005463C6" w:rsidRPr="00DD0759" w:rsidRDefault="005463C6">
            <w:pPr>
              <w:pStyle w:val="normal0"/>
              <w:rPr>
                <w:rFonts w:ascii="Times New Roman" w:hAnsi="Times New Roman" w:cs="Times New Roman"/>
              </w:rPr>
            </w:pPr>
          </w:p>
          <w:p w:rsidR="006001C6" w:rsidRPr="00DD0759" w:rsidRDefault="006001C6">
            <w:pPr>
              <w:pStyle w:val="normal0"/>
              <w:rPr>
                <w:rFonts w:ascii="Times New Roman" w:hAnsi="Times New Roman" w:cs="Times New Roman"/>
              </w:rPr>
            </w:pPr>
          </w:p>
          <w:p w:rsidR="005463C6" w:rsidRPr="00DD0759" w:rsidRDefault="005463C6">
            <w:pPr>
              <w:pStyle w:val="normal0"/>
              <w:rPr>
                <w:rFonts w:ascii="Times New Roman" w:hAnsi="Times New Roman" w:cs="Times New Roman"/>
              </w:rPr>
            </w:pPr>
          </w:p>
        </w:tc>
      </w:tr>
      <w:tr w:rsidR="005463C6" w:rsidRPr="00DD0759" w:rsidTr="006001C6">
        <w:trPr>
          <w:trHeight w:val="6369"/>
        </w:trPr>
        <w:tc>
          <w:tcPr>
            <w:tcW w:w="8644" w:type="dxa"/>
          </w:tcPr>
          <w:p w:rsidR="005463C6" w:rsidRPr="00DD0759" w:rsidRDefault="00341ED7">
            <w:pPr>
              <w:pStyle w:val="normal0"/>
              <w:rPr>
                <w:rFonts w:ascii="Times New Roman" w:hAnsi="Times New Roman" w:cs="Times New Roman"/>
              </w:rPr>
            </w:pPr>
            <w:r w:rsidRPr="00DD0759">
              <w:rPr>
                <w:rFonts w:ascii="Times New Roman" w:eastAsia="Cambria" w:hAnsi="Times New Roman" w:cs="Times New Roman"/>
                <w:sz w:val="24"/>
              </w:rPr>
              <w:lastRenderedPageBreak/>
              <w:t>Justificativa:</w:t>
            </w:r>
          </w:p>
          <w:p w:rsidR="005463C6" w:rsidRPr="00DD0759" w:rsidRDefault="005463C6">
            <w:pPr>
              <w:pStyle w:val="normal0"/>
              <w:rPr>
                <w:rFonts w:ascii="Times New Roman" w:hAnsi="Times New Roman" w:cs="Times New Roman"/>
              </w:rPr>
            </w:pPr>
          </w:p>
          <w:p w:rsidR="005463C6" w:rsidRPr="00DD0759" w:rsidRDefault="005463C6">
            <w:pPr>
              <w:pStyle w:val="normal0"/>
              <w:rPr>
                <w:rFonts w:ascii="Times New Roman" w:hAnsi="Times New Roman" w:cs="Times New Roman"/>
              </w:rPr>
            </w:pPr>
          </w:p>
          <w:p w:rsidR="005463C6" w:rsidRPr="00DD0759" w:rsidRDefault="005463C6">
            <w:pPr>
              <w:pStyle w:val="normal0"/>
              <w:rPr>
                <w:rFonts w:ascii="Times New Roman" w:hAnsi="Times New Roman" w:cs="Times New Roman"/>
              </w:rPr>
            </w:pPr>
          </w:p>
          <w:p w:rsidR="005463C6" w:rsidRPr="00DD0759" w:rsidRDefault="005463C6">
            <w:pPr>
              <w:pStyle w:val="normal0"/>
              <w:rPr>
                <w:rFonts w:ascii="Times New Roman" w:hAnsi="Times New Roman" w:cs="Times New Roman"/>
              </w:rPr>
            </w:pPr>
          </w:p>
          <w:p w:rsidR="005463C6" w:rsidRPr="00DD0759" w:rsidRDefault="005463C6">
            <w:pPr>
              <w:pStyle w:val="normal0"/>
              <w:rPr>
                <w:rFonts w:ascii="Times New Roman" w:hAnsi="Times New Roman" w:cs="Times New Roman"/>
              </w:rPr>
            </w:pPr>
          </w:p>
          <w:p w:rsidR="005463C6" w:rsidRPr="00DD0759" w:rsidRDefault="005463C6">
            <w:pPr>
              <w:pStyle w:val="normal0"/>
              <w:rPr>
                <w:rFonts w:ascii="Times New Roman" w:hAnsi="Times New Roman" w:cs="Times New Roman"/>
              </w:rPr>
            </w:pPr>
          </w:p>
          <w:p w:rsidR="005463C6" w:rsidRPr="00DD0759" w:rsidRDefault="005463C6">
            <w:pPr>
              <w:pStyle w:val="normal0"/>
              <w:rPr>
                <w:rFonts w:ascii="Times New Roman" w:hAnsi="Times New Roman" w:cs="Times New Roman"/>
              </w:rPr>
            </w:pPr>
          </w:p>
          <w:p w:rsidR="005463C6" w:rsidRPr="00DD0759" w:rsidRDefault="005463C6">
            <w:pPr>
              <w:pStyle w:val="normal0"/>
              <w:rPr>
                <w:rFonts w:ascii="Times New Roman" w:hAnsi="Times New Roman" w:cs="Times New Roman"/>
              </w:rPr>
            </w:pPr>
          </w:p>
          <w:p w:rsidR="005463C6" w:rsidRPr="00DD0759" w:rsidRDefault="005463C6">
            <w:pPr>
              <w:pStyle w:val="normal0"/>
              <w:rPr>
                <w:rFonts w:ascii="Times New Roman" w:hAnsi="Times New Roman" w:cs="Times New Roman"/>
              </w:rPr>
            </w:pPr>
          </w:p>
          <w:p w:rsidR="005463C6" w:rsidRPr="00DD0759" w:rsidRDefault="005463C6">
            <w:pPr>
              <w:pStyle w:val="normal0"/>
              <w:rPr>
                <w:rFonts w:ascii="Times New Roman" w:hAnsi="Times New Roman" w:cs="Times New Roman"/>
              </w:rPr>
            </w:pPr>
          </w:p>
          <w:p w:rsidR="005463C6" w:rsidRPr="00DD0759" w:rsidRDefault="005463C6">
            <w:pPr>
              <w:pStyle w:val="normal0"/>
              <w:rPr>
                <w:rFonts w:ascii="Times New Roman" w:hAnsi="Times New Roman" w:cs="Times New Roman"/>
              </w:rPr>
            </w:pPr>
          </w:p>
          <w:p w:rsidR="005463C6" w:rsidRPr="00DD0759" w:rsidRDefault="005463C6">
            <w:pPr>
              <w:pStyle w:val="normal0"/>
              <w:rPr>
                <w:rFonts w:ascii="Times New Roman" w:hAnsi="Times New Roman" w:cs="Times New Roman"/>
              </w:rPr>
            </w:pPr>
          </w:p>
          <w:p w:rsidR="005463C6" w:rsidRPr="00DD0759" w:rsidRDefault="005463C6">
            <w:pPr>
              <w:pStyle w:val="normal0"/>
              <w:rPr>
                <w:rFonts w:ascii="Times New Roman" w:hAnsi="Times New Roman" w:cs="Times New Roman"/>
              </w:rPr>
            </w:pPr>
          </w:p>
          <w:p w:rsidR="006001C6" w:rsidRPr="00DD0759" w:rsidRDefault="006001C6">
            <w:pPr>
              <w:pStyle w:val="normal0"/>
              <w:rPr>
                <w:rFonts w:ascii="Times New Roman" w:hAnsi="Times New Roman" w:cs="Times New Roman"/>
              </w:rPr>
            </w:pPr>
          </w:p>
          <w:p w:rsidR="005463C6" w:rsidRPr="00DD0759" w:rsidRDefault="005463C6">
            <w:pPr>
              <w:pStyle w:val="normal0"/>
              <w:rPr>
                <w:rFonts w:ascii="Times New Roman" w:hAnsi="Times New Roman" w:cs="Times New Roman"/>
              </w:rPr>
            </w:pPr>
          </w:p>
          <w:p w:rsidR="005463C6" w:rsidRPr="00DD0759" w:rsidRDefault="005463C6">
            <w:pPr>
              <w:pStyle w:val="normal0"/>
              <w:rPr>
                <w:rFonts w:ascii="Times New Roman" w:hAnsi="Times New Roman" w:cs="Times New Roman"/>
              </w:rPr>
            </w:pPr>
          </w:p>
          <w:p w:rsidR="005463C6" w:rsidRPr="00DD0759" w:rsidRDefault="005463C6">
            <w:pPr>
              <w:pStyle w:val="normal0"/>
              <w:rPr>
                <w:rFonts w:ascii="Times New Roman" w:hAnsi="Times New Roman" w:cs="Times New Roman"/>
              </w:rPr>
            </w:pPr>
          </w:p>
        </w:tc>
      </w:tr>
      <w:tr w:rsidR="005463C6" w:rsidRPr="00DD0759" w:rsidTr="006001C6">
        <w:trPr>
          <w:trHeight w:val="9913"/>
        </w:trPr>
        <w:tc>
          <w:tcPr>
            <w:tcW w:w="8644" w:type="dxa"/>
          </w:tcPr>
          <w:p w:rsidR="005463C6" w:rsidRPr="00DD0759" w:rsidRDefault="00341ED7">
            <w:pPr>
              <w:pStyle w:val="normal0"/>
              <w:rPr>
                <w:rFonts w:ascii="Times New Roman" w:hAnsi="Times New Roman" w:cs="Times New Roman"/>
              </w:rPr>
            </w:pPr>
            <w:r w:rsidRPr="00DD0759">
              <w:rPr>
                <w:rFonts w:ascii="Times New Roman" w:eastAsia="Cambria" w:hAnsi="Times New Roman" w:cs="Times New Roman"/>
                <w:sz w:val="24"/>
              </w:rPr>
              <w:lastRenderedPageBreak/>
              <w:t>Fundamentação Teórica:</w:t>
            </w:r>
          </w:p>
          <w:p w:rsidR="005463C6" w:rsidRPr="00DD0759" w:rsidRDefault="005463C6">
            <w:pPr>
              <w:pStyle w:val="normal0"/>
              <w:rPr>
                <w:rFonts w:ascii="Times New Roman" w:hAnsi="Times New Roman" w:cs="Times New Roman"/>
              </w:rPr>
            </w:pPr>
          </w:p>
          <w:p w:rsidR="005463C6" w:rsidRPr="00DD0759" w:rsidRDefault="005463C6">
            <w:pPr>
              <w:pStyle w:val="normal0"/>
              <w:rPr>
                <w:rFonts w:ascii="Times New Roman" w:hAnsi="Times New Roman" w:cs="Times New Roman"/>
              </w:rPr>
            </w:pPr>
          </w:p>
          <w:p w:rsidR="005463C6" w:rsidRPr="00DD0759" w:rsidRDefault="005463C6">
            <w:pPr>
              <w:pStyle w:val="normal0"/>
              <w:rPr>
                <w:rFonts w:ascii="Times New Roman" w:hAnsi="Times New Roman" w:cs="Times New Roman"/>
              </w:rPr>
            </w:pPr>
          </w:p>
          <w:p w:rsidR="005463C6" w:rsidRPr="00DD0759" w:rsidRDefault="005463C6">
            <w:pPr>
              <w:pStyle w:val="normal0"/>
              <w:rPr>
                <w:rFonts w:ascii="Times New Roman" w:hAnsi="Times New Roman" w:cs="Times New Roman"/>
              </w:rPr>
            </w:pPr>
          </w:p>
          <w:p w:rsidR="005463C6" w:rsidRPr="00DD0759" w:rsidRDefault="005463C6">
            <w:pPr>
              <w:pStyle w:val="normal0"/>
              <w:rPr>
                <w:rFonts w:ascii="Times New Roman" w:hAnsi="Times New Roman" w:cs="Times New Roman"/>
              </w:rPr>
            </w:pPr>
          </w:p>
          <w:p w:rsidR="005463C6" w:rsidRPr="00DD0759" w:rsidRDefault="005463C6">
            <w:pPr>
              <w:pStyle w:val="normal0"/>
              <w:rPr>
                <w:rFonts w:ascii="Times New Roman" w:hAnsi="Times New Roman" w:cs="Times New Roman"/>
              </w:rPr>
            </w:pPr>
          </w:p>
          <w:p w:rsidR="005463C6" w:rsidRPr="00DD0759" w:rsidRDefault="005463C6">
            <w:pPr>
              <w:pStyle w:val="normal0"/>
              <w:rPr>
                <w:rFonts w:ascii="Times New Roman" w:hAnsi="Times New Roman" w:cs="Times New Roman"/>
              </w:rPr>
            </w:pPr>
          </w:p>
          <w:p w:rsidR="005463C6" w:rsidRPr="00DD0759" w:rsidRDefault="005463C6">
            <w:pPr>
              <w:pStyle w:val="normal0"/>
              <w:rPr>
                <w:rFonts w:ascii="Times New Roman" w:hAnsi="Times New Roman" w:cs="Times New Roman"/>
              </w:rPr>
            </w:pPr>
          </w:p>
          <w:p w:rsidR="005463C6" w:rsidRPr="00DD0759" w:rsidRDefault="005463C6">
            <w:pPr>
              <w:pStyle w:val="normal0"/>
              <w:rPr>
                <w:rFonts w:ascii="Times New Roman" w:hAnsi="Times New Roman" w:cs="Times New Roman"/>
              </w:rPr>
            </w:pPr>
          </w:p>
          <w:p w:rsidR="005463C6" w:rsidRPr="00DD0759" w:rsidRDefault="005463C6">
            <w:pPr>
              <w:pStyle w:val="normal0"/>
              <w:rPr>
                <w:rFonts w:ascii="Times New Roman" w:hAnsi="Times New Roman" w:cs="Times New Roman"/>
              </w:rPr>
            </w:pPr>
          </w:p>
          <w:p w:rsidR="005463C6" w:rsidRPr="00DD0759" w:rsidRDefault="005463C6">
            <w:pPr>
              <w:pStyle w:val="normal0"/>
              <w:rPr>
                <w:rFonts w:ascii="Times New Roman" w:hAnsi="Times New Roman" w:cs="Times New Roman"/>
              </w:rPr>
            </w:pPr>
          </w:p>
          <w:p w:rsidR="005463C6" w:rsidRPr="00DD0759" w:rsidRDefault="005463C6">
            <w:pPr>
              <w:pStyle w:val="normal0"/>
              <w:rPr>
                <w:rFonts w:ascii="Times New Roman" w:hAnsi="Times New Roman" w:cs="Times New Roman"/>
              </w:rPr>
            </w:pPr>
          </w:p>
          <w:p w:rsidR="005463C6" w:rsidRPr="00DD0759" w:rsidRDefault="005463C6">
            <w:pPr>
              <w:pStyle w:val="normal0"/>
              <w:rPr>
                <w:rFonts w:ascii="Times New Roman" w:hAnsi="Times New Roman" w:cs="Times New Roman"/>
              </w:rPr>
            </w:pPr>
          </w:p>
          <w:p w:rsidR="005463C6" w:rsidRPr="00DD0759" w:rsidRDefault="005463C6">
            <w:pPr>
              <w:pStyle w:val="normal0"/>
              <w:rPr>
                <w:rFonts w:ascii="Times New Roman" w:hAnsi="Times New Roman" w:cs="Times New Roman"/>
              </w:rPr>
            </w:pPr>
          </w:p>
          <w:p w:rsidR="005463C6" w:rsidRPr="00DD0759" w:rsidRDefault="005463C6">
            <w:pPr>
              <w:pStyle w:val="normal0"/>
              <w:rPr>
                <w:rFonts w:ascii="Times New Roman" w:hAnsi="Times New Roman" w:cs="Times New Roman"/>
              </w:rPr>
            </w:pPr>
          </w:p>
        </w:tc>
      </w:tr>
    </w:tbl>
    <w:p w:rsidR="005463C6" w:rsidRPr="00DD0759" w:rsidRDefault="005463C6">
      <w:pPr>
        <w:pStyle w:val="normal0"/>
        <w:rPr>
          <w:rFonts w:ascii="Times New Roman" w:hAnsi="Times New Roman" w:cs="Times New Roman"/>
        </w:rPr>
      </w:pPr>
    </w:p>
    <w:p w:rsidR="006001C6" w:rsidRPr="00DD0759" w:rsidRDefault="006001C6">
      <w:pPr>
        <w:pStyle w:val="normal0"/>
        <w:rPr>
          <w:rFonts w:ascii="Times New Roman" w:hAnsi="Times New Roman" w:cs="Times New Roman"/>
        </w:rPr>
      </w:pPr>
    </w:p>
    <w:p w:rsidR="006001C6" w:rsidRPr="00DD0759" w:rsidRDefault="006001C6">
      <w:pPr>
        <w:pStyle w:val="normal0"/>
        <w:rPr>
          <w:rFonts w:ascii="Times New Roman" w:hAnsi="Times New Roman" w:cs="Times New Roman"/>
        </w:rPr>
      </w:pPr>
    </w:p>
    <w:p w:rsidR="006001C6" w:rsidRPr="00DD0759" w:rsidRDefault="006001C6">
      <w:pPr>
        <w:pStyle w:val="normal0"/>
        <w:rPr>
          <w:rFonts w:ascii="Times New Roman" w:hAnsi="Times New Roman" w:cs="Times New Roman"/>
        </w:rPr>
      </w:pPr>
    </w:p>
    <w:p w:rsidR="006001C6" w:rsidRPr="00DD0759" w:rsidRDefault="006001C6">
      <w:pPr>
        <w:pStyle w:val="normal0"/>
        <w:rPr>
          <w:rFonts w:ascii="Times New Roman" w:hAnsi="Times New Roman" w:cs="Times New Roman"/>
        </w:rPr>
      </w:pPr>
    </w:p>
    <w:p w:rsidR="006001C6" w:rsidRPr="00DD0759" w:rsidRDefault="006001C6">
      <w:pPr>
        <w:pStyle w:val="normal0"/>
        <w:rPr>
          <w:rFonts w:ascii="Times New Roman" w:hAnsi="Times New Roman" w:cs="Times New Roman"/>
        </w:rPr>
      </w:pPr>
    </w:p>
    <w:p w:rsidR="005463C6" w:rsidRPr="00DD0759" w:rsidRDefault="00E767C6">
      <w:pPr>
        <w:pStyle w:val="normal0"/>
        <w:rPr>
          <w:rFonts w:ascii="Times New Roman" w:hAnsi="Times New Roman" w:cs="Times New Roman"/>
        </w:rPr>
      </w:pPr>
      <w:r>
        <w:rPr>
          <w:rFonts w:ascii="Times New Roman" w:eastAsia="Cambria" w:hAnsi="Times New Roman" w:cs="Times New Roman"/>
          <w:sz w:val="24"/>
        </w:rPr>
        <w:lastRenderedPageBreak/>
        <w:t>2.6</w:t>
      </w:r>
      <w:r w:rsidR="00341ED7" w:rsidRPr="00DD0759">
        <w:rPr>
          <w:rFonts w:ascii="Times New Roman" w:eastAsia="Cambria" w:hAnsi="Times New Roman" w:cs="Times New Roman"/>
          <w:sz w:val="24"/>
        </w:rPr>
        <w:t xml:space="preserve"> Objetivos </w:t>
      </w:r>
      <w:r w:rsidR="006001C6" w:rsidRPr="00DD0759">
        <w:rPr>
          <w:rFonts w:ascii="Times New Roman" w:eastAsia="Cambria" w:hAnsi="Times New Roman" w:cs="Times New Roman"/>
          <w:sz w:val="24"/>
        </w:rPr>
        <w:t>do Plano de Cultura</w:t>
      </w:r>
      <w:r w:rsidR="00341ED7" w:rsidRPr="00DD0759">
        <w:rPr>
          <w:rFonts w:ascii="Times New Roman" w:eastAsia="Cambria" w:hAnsi="Times New Roman" w:cs="Times New Roman"/>
          <w:sz w:val="24"/>
        </w:rPr>
        <w:t>:</w:t>
      </w:r>
    </w:p>
    <w:tbl>
      <w:tblPr>
        <w:tblW w:w="86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644"/>
      </w:tblGrid>
      <w:tr w:rsidR="005463C6" w:rsidRPr="00DD0759" w:rsidTr="00ED779F">
        <w:tc>
          <w:tcPr>
            <w:tcW w:w="8644" w:type="dxa"/>
          </w:tcPr>
          <w:p w:rsidR="005463C6" w:rsidRPr="00DD0759" w:rsidRDefault="00341ED7">
            <w:pPr>
              <w:pStyle w:val="normal0"/>
              <w:rPr>
                <w:rFonts w:ascii="Times New Roman" w:hAnsi="Times New Roman" w:cs="Times New Roman"/>
              </w:rPr>
            </w:pPr>
            <w:r w:rsidRPr="00DD0759">
              <w:rPr>
                <w:rFonts w:ascii="Times New Roman" w:eastAsia="Cambria" w:hAnsi="Times New Roman" w:cs="Times New Roman"/>
                <w:sz w:val="24"/>
              </w:rPr>
              <w:t>Objetivos Gerais:</w:t>
            </w:r>
          </w:p>
          <w:p w:rsidR="005463C6" w:rsidRPr="00DD0759" w:rsidRDefault="005463C6">
            <w:pPr>
              <w:pStyle w:val="normal0"/>
              <w:rPr>
                <w:rFonts w:ascii="Times New Roman" w:hAnsi="Times New Roman" w:cs="Times New Roman"/>
              </w:rPr>
            </w:pPr>
          </w:p>
          <w:p w:rsidR="005463C6" w:rsidRPr="00DD0759" w:rsidRDefault="005463C6">
            <w:pPr>
              <w:pStyle w:val="normal0"/>
              <w:rPr>
                <w:rFonts w:ascii="Times New Roman" w:hAnsi="Times New Roman" w:cs="Times New Roman"/>
              </w:rPr>
            </w:pPr>
          </w:p>
          <w:p w:rsidR="005463C6" w:rsidRPr="00DD0759" w:rsidRDefault="005463C6">
            <w:pPr>
              <w:pStyle w:val="normal0"/>
              <w:rPr>
                <w:rFonts w:ascii="Times New Roman" w:hAnsi="Times New Roman" w:cs="Times New Roman"/>
              </w:rPr>
            </w:pPr>
          </w:p>
          <w:p w:rsidR="005463C6" w:rsidRPr="00DD0759" w:rsidRDefault="005463C6">
            <w:pPr>
              <w:pStyle w:val="normal0"/>
              <w:rPr>
                <w:rFonts w:ascii="Times New Roman" w:hAnsi="Times New Roman" w:cs="Times New Roman"/>
              </w:rPr>
            </w:pPr>
          </w:p>
        </w:tc>
      </w:tr>
    </w:tbl>
    <w:p w:rsidR="005463C6" w:rsidRPr="00DD0759" w:rsidRDefault="005463C6">
      <w:pPr>
        <w:pStyle w:val="normal0"/>
        <w:rPr>
          <w:rFonts w:ascii="Times New Roman" w:hAnsi="Times New Roman" w:cs="Times New Roman"/>
        </w:rPr>
      </w:pPr>
    </w:p>
    <w:tbl>
      <w:tblPr>
        <w:tblW w:w="86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644"/>
      </w:tblGrid>
      <w:tr w:rsidR="005463C6" w:rsidRPr="00DD0759" w:rsidTr="00ED779F">
        <w:tc>
          <w:tcPr>
            <w:tcW w:w="8644" w:type="dxa"/>
          </w:tcPr>
          <w:p w:rsidR="005463C6" w:rsidRPr="00DD0759" w:rsidRDefault="00341ED7">
            <w:pPr>
              <w:pStyle w:val="normal0"/>
              <w:rPr>
                <w:rFonts w:ascii="Times New Roman" w:hAnsi="Times New Roman" w:cs="Times New Roman"/>
              </w:rPr>
            </w:pPr>
            <w:r w:rsidRPr="00DD0759">
              <w:rPr>
                <w:rFonts w:ascii="Times New Roman" w:eastAsia="Cambria" w:hAnsi="Times New Roman" w:cs="Times New Roman"/>
                <w:sz w:val="24"/>
              </w:rPr>
              <w:t>Objetivos Específicos:</w:t>
            </w:r>
          </w:p>
          <w:p w:rsidR="005463C6" w:rsidRPr="00DD0759" w:rsidRDefault="005463C6">
            <w:pPr>
              <w:pStyle w:val="normal0"/>
              <w:rPr>
                <w:rFonts w:ascii="Times New Roman" w:hAnsi="Times New Roman" w:cs="Times New Roman"/>
              </w:rPr>
            </w:pPr>
          </w:p>
          <w:p w:rsidR="005463C6" w:rsidRPr="00DD0759" w:rsidRDefault="005463C6">
            <w:pPr>
              <w:pStyle w:val="normal0"/>
              <w:rPr>
                <w:rFonts w:ascii="Times New Roman" w:hAnsi="Times New Roman" w:cs="Times New Roman"/>
              </w:rPr>
            </w:pPr>
          </w:p>
          <w:p w:rsidR="005463C6" w:rsidRPr="00DD0759" w:rsidRDefault="005463C6">
            <w:pPr>
              <w:pStyle w:val="normal0"/>
              <w:rPr>
                <w:rFonts w:ascii="Times New Roman" w:hAnsi="Times New Roman" w:cs="Times New Roman"/>
              </w:rPr>
            </w:pPr>
          </w:p>
          <w:p w:rsidR="005463C6" w:rsidRPr="00DD0759" w:rsidRDefault="005463C6">
            <w:pPr>
              <w:pStyle w:val="normal0"/>
              <w:rPr>
                <w:rFonts w:ascii="Times New Roman" w:hAnsi="Times New Roman" w:cs="Times New Roman"/>
              </w:rPr>
            </w:pPr>
          </w:p>
        </w:tc>
      </w:tr>
    </w:tbl>
    <w:p w:rsidR="00851227" w:rsidRPr="00DD0759" w:rsidRDefault="00851227" w:rsidP="006001C6">
      <w:pPr>
        <w:pStyle w:val="normal0"/>
        <w:rPr>
          <w:rFonts w:ascii="Times New Roman" w:eastAsia="Cambria" w:hAnsi="Times New Roman" w:cs="Times New Roman"/>
          <w:sz w:val="24"/>
        </w:rPr>
      </w:pPr>
    </w:p>
    <w:p w:rsidR="006001C6" w:rsidRPr="00DD0759" w:rsidRDefault="006001C6" w:rsidP="006001C6">
      <w:pPr>
        <w:pStyle w:val="normal0"/>
        <w:rPr>
          <w:rFonts w:ascii="Times New Roman" w:hAnsi="Times New Roman" w:cs="Times New Roman"/>
        </w:rPr>
      </w:pPr>
      <w:r w:rsidRPr="00DD0759">
        <w:rPr>
          <w:rFonts w:ascii="Times New Roman" w:eastAsia="Cambria" w:hAnsi="Times New Roman" w:cs="Times New Roman"/>
          <w:sz w:val="24"/>
        </w:rPr>
        <w:t>2.</w:t>
      </w:r>
      <w:r w:rsidR="00851227" w:rsidRPr="00DD0759">
        <w:rPr>
          <w:rFonts w:ascii="Times New Roman" w:eastAsia="Cambria" w:hAnsi="Times New Roman" w:cs="Times New Roman"/>
          <w:sz w:val="24"/>
        </w:rPr>
        <w:t>7</w:t>
      </w:r>
      <w:r w:rsidRPr="00DD0759">
        <w:rPr>
          <w:rFonts w:ascii="Times New Roman" w:eastAsia="Cambria" w:hAnsi="Times New Roman" w:cs="Times New Roman"/>
          <w:sz w:val="24"/>
        </w:rPr>
        <w:t xml:space="preserve"> Metas do Plano de Cultura:</w:t>
      </w:r>
    </w:p>
    <w:tbl>
      <w:tblPr>
        <w:tblW w:w="86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644"/>
      </w:tblGrid>
      <w:tr w:rsidR="006001C6" w:rsidRPr="00DD0759" w:rsidTr="00341ED7">
        <w:tc>
          <w:tcPr>
            <w:tcW w:w="8644" w:type="dxa"/>
          </w:tcPr>
          <w:p w:rsidR="006001C6" w:rsidRPr="00DD0759" w:rsidRDefault="006001C6" w:rsidP="00341ED7">
            <w:pPr>
              <w:pStyle w:val="normal0"/>
              <w:rPr>
                <w:rFonts w:ascii="Times New Roman" w:hAnsi="Times New Roman" w:cs="Times New Roman"/>
              </w:rPr>
            </w:pPr>
            <w:r w:rsidRPr="00DD0759">
              <w:rPr>
                <w:rFonts w:ascii="Times New Roman" w:eastAsia="Cambria" w:hAnsi="Times New Roman" w:cs="Times New Roman"/>
                <w:sz w:val="24"/>
              </w:rPr>
              <w:t>Metas</w:t>
            </w:r>
          </w:p>
          <w:p w:rsidR="006001C6" w:rsidRPr="00DD0759" w:rsidRDefault="006001C6" w:rsidP="00341ED7">
            <w:pPr>
              <w:pStyle w:val="normal0"/>
              <w:rPr>
                <w:rFonts w:ascii="Times New Roman" w:hAnsi="Times New Roman" w:cs="Times New Roman"/>
              </w:rPr>
            </w:pPr>
          </w:p>
          <w:p w:rsidR="006001C6" w:rsidRPr="00DD0759" w:rsidRDefault="006001C6" w:rsidP="00341ED7">
            <w:pPr>
              <w:pStyle w:val="normal0"/>
              <w:rPr>
                <w:rFonts w:ascii="Times New Roman" w:hAnsi="Times New Roman" w:cs="Times New Roman"/>
              </w:rPr>
            </w:pPr>
          </w:p>
          <w:p w:rsidR="006001C6" w:rsidRPr="00DD0759" w:rsidRDefault="006001C6" w:rsidP="00341ED7">
            <w:pPr>
              <w:pStyle w:val="normal0"/>
              <w:rPr>
                <w:rFonts w:ascii="Times New Roman" w:hAnsi="Times New Roman" w:cs="Times New Roman"/>
              </w:rPr>
            </w:pPr>
          </w:p>
          <w:p w:rsidR="006001C6" w:rsidRPr="00DD0759" w:rsidRDefault="006001C6" w:rsidP="00341ED7">
            <w:pPr>
              <w:pStyle w:val="normal0"/>
              <w:rPr>
                <w:rFonts w:ascii="Times New Roman" w:hAnsi="Times New Roman" w:cs="Times New Roman"/>
              </w:rPr>
            </w:pPr>
          </w:p>
        </w:tc>
      </w:tr>
    </w:tbl>
    <w:p w:rsidR="006001C6" w:rsidRPr="00DD0759" w:rsidRDefault="006001C6" w:rsidP="00E767C6">
      <w:pPr>
        <w:pStyle w:val="normal0"/>
        <w:spacing w:after="120" w:line="240" w:lineRule="auto"/>
        <w:rPr>
          <w:rFonts w:ascii="Times New Roman" w:hAnsi="Times New Roman" w:cs="Times New Roman"/>
        </w:rPr>
      </w:pPr>
    </w:p>
    <w:p w:rsidR="005463C6" w:rsidRPr="00DD0759" w:rsidRDefault="00341ED7">
      <w:pPr>
        <w:pStyle w:val="normal0"/>
        <w:rPr>
          <w:rFonts w:ascii="Times New Roman" w:hAnsi="Times New Roman" w:cs="Times New Roman"/>
        </w:rPr>
      </w:pPr>
      <w:r w:rsidRPr="00DD0759">
        <w:rPr>
          <w:rFonts w:ascii="Times New Roman" w:eastAsia="Cambria" w:hAnsi="Times New Roman" w:cs="Times New Roman"/>
          <w:sz w:val="24"/>
        </w:rPr>
        <w:t>2.</w:t>
      </w:r>
      <w:r w:rsidR="00851227" w:rsidRPr="00DD0759">
        <w:rPr>
          <w:rFonts w:ascii="Times New Roman" w:eastAsia="Cambria" w:hAnsi="Times New Roman" w:cs="Times New Roman"/>
          <w:sz w:val="24"/>
        </w:rPr>
        <w:t>8</w:t>
      </w:r>
      <w:r w:rsidRPr="00DD0759">
        <w:rPr>
          <w:rFonts w:ascii="Times New Roman" w:eastAsia="Cambria" w:hAnsi="Times New Roman" w:cs="Times New Roman"/>
          <w:sz w:val="24"/>
        </w:rPr>
        <w:t xml:space="preserve"> Metodologia:</w:t>
      </w:r>
    </w:p>
    <w:tbl>
      <w:tblPr>
        <w:tblW w:w="86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644"/>
      </w:tblGrid>
      <w:tr w:rsidR="005463C6" w:rsidRPr="00DD0759" w:rsidTr="00ED779F">
        <w:tc>
          <w:tcPr>
            <w:tcW w:w="8644" w:type="dxa"/>
          </w:tcPr>
          <w:p w:rsidR="005463C6" w:rsidRPr="00DD0759" w:rsidRDefault="00341ED7">
            <w:pPr>
              <w:pStyle w:val="normal0"/>
              <w:rPr>
                <w:rFonts w:ascii="Times New Roman" w:hAnsi="Times New Roman" w:cs="Times New Roman"/>
              </w:rPr>
            </w:pPr>
            <w:r w:rsidRPr="00DD0759">
              <w:rPr>
                <w:rFonts w:ascii="Times New Roman" w:eastAsia="Cambria" w:hAnsi="Times New Roman" w:cs="Times New Roman"/>
                <w:sz w:val="24"/>
              </w:rPr>
              <w:t>Metodologia:</w:t>
            </w:r>
          </w:p>
          <w:p w:rsidR="005463C6" w:rsidRPr="00DD0759" w:rsidRDefault="005463C6">
            <w:pPr>
              <w:pStyle w:val="normal0"/>
              <w:rPr>
                <w:rFonts w:ascii="Times New Roman" w:hAnsi="Times New Roman" w:cs="Times New Roman"/>
              </w:rPr>
            </w:pPr>
          </w:p>
          <w:p w:rsidR="005463C6" w:rsidRPr="00DD0759" w:rsidRDefault="005463C6">
            <w:pPr>
              <w:pStyle w:val="normal0"/>
              <w:rPr>
                <w:rFonts w:ascii="Times New Roman" w:hAnsi="Times New Roman" w:cs="Times New Roman"/>
              </w:rPr>
            </w:pPr>
          </w:p>
          <w:p w:rsidR="005463C6" w:rsidRPr="00DD0759" w:rsidRDefault="005463C6">
            <w:pPr>
              <w:pStyle w:val="normal0"/>
              <w:rPr>
                <w:rFonts w:ascii="Times New Roman" w:hAnsi="Times New Roman" w:cs="Times New Roman"/>
              </w:rPr>
            </w:pPr>
          </w:p>
          <w:p w:rsidR="005463C6" w:rsidRPr="00DD0759" w:rsidRDefault="005463C6">
            <w:pPr>
              <w:pStyle w:val="normal0"/>
              <w:rPr>
                <w:rFonts w:ascii="Times New Roman" w:hAnsi="Times New Roman" w:cs="Times New Roman"/>
              </w:rPr>
            </w:pPr>
          </w:p>
        </w:tc>
      </w:tr>
    </w:tbl>
    <w:p w:rsidR="006001C6" w:rsidRPr="00DD0759" w:rsidRDefault="00E767C6" w:rsidP="006001C6">
      <w:pPr>
        <w:pStyle w:val="normal0"/>
        <w:rPr>
          <w:rFonts w:ascii="Times New Roman" w:hAnsi="Times New Roman" w:cs="Times New Roman"/>
        </w:rPr>
      </w:pPr>
      <w:r>
        <w:rPr>
          <w:rFonts w:ascii="Times New Roman" w:eastAsia="Cambria" w:hAnsi="Times New Roman" w:cs="Times New Roman"/>
          <w:sz w:val="24"/>
        </w:rPr>
        <w:lastRenderedPageBreak/>
        <w:t>2.9</w:t>
      </w:r>
      <w:r w:rsidR="006001C6" w:rsidRPr="00DD0759">
        <w:rPr>
          <w:rFonts w:ascii="Times New Roman" w:eastAsia="Cambria" w:hAnsi="Times New Roman" w:cs="Times New Roman"/>
          <w:sz w:val="24"/>
        </w:rPr>
        <w:t xml:space="preserve"> Avaliação:</w:t>
      </w:r>
    </w:p>
    <w:tbl>
      <w:tblPr>
        <w:tblW w:w="86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644"/>
      </w:tblGrid>
      <w:tr w:rsidR="006001C6" w:rsidRPr="00DD0759" w:rsidTr="00341ED7">
        <w:tc>
          <w:tcPr>
            <w:tcW w:w="8644" w:type="dxa"/>
          </w:tcPr>
          <w:p w:rsidR="006001C6" w:rsidRPr="00DD0759" w:rsidRDefault="006001C6" w:rsidP="00341ED7">
            <w:pPr>
              <w:pStyle w:val="normal0"/>
              <w:rPr>
                <w:rFonts w:ascii="Times New Roman" w:hAnsi="Times New Roman" w:cs="Times New Roman"/>
              </w:rPr>
            </w:pPr>
            <w:r w:rsidRPr="00DD0759">
              <w:rPr>
                <w:rFonts w:ascii="Times New Roman" w:eastAsia="Cambria" w:hAnsi="Times New Roman" w:cs="Times New Roman"/>
                <w:sz w:val="24"/>
              </w:rPr>
              <w:t>Avaliação:</w:t>
            </w:r>
          </w:p>
          <w:p w:rsidR="006001C6" w:rsidRPr="00DD0759" w:rsidRDefault="006001C6" w:rsidP="00341ED7">
            <w:pPr>
              <w:pStyle w:val="normal0"/>
              <w:rPr>
                <w:rFonts w:ascii="Times New Roman" w:hAnsi="Times New Roman" w:cs="Times New Roman"/>
              </w:rPr>
            </w:pPr>
          </w:p>
          <w:p w:rsidR="006001C6" w:rsidRPr="00DD0759" w:rsidRDefault="006001C6" w:rsidP="00341ED7">
            <w:pPr>
              <w:pStyle w:val="normal0"/>
              <w:rPr>
                <w:rFonts w:ascii="Times New Roman" w:hAnsi="Times New Roman" w:cs="Times New Roman"/>
              </w:rPr>
            </w:pPr>
          </w:p>
          <w:p w:rsidR="006001C6" w:rsidRPr="00DD0759" w:rsidRDefault="006001C6" w:rsidP="00341ED7">
            <w:pPr>
              <w:pStyle w:val="normal0"/>
              <w:rPr>
                <w:rFonts w:ascii="Times New Roman" w:hAnsi="Times New Roman" w:cs="Times New Roman"/>
              </w:rPr>
            </w:pPr>
          </w:p>
          <w:p w:rsidR="006001C6" w:rsidRPr="00DD0759" w:rsidRDefault="006001C6" w:rsidP="00341ED7">
            <w:pPr>
              <w:pStyle w:val="normal0"/>
              <w:rPr>
                <w:rFonts w:ascii="Times New Roman" w:hAnsi="Times New Roman" w:cs="Times New Roman"/>
              </w:rPr>
            </w:pPr>
          </w:p>
          <w:p w:rsidR="006001C6" w:rsidRPr="00DD0759" w:rsidRDefault="006001C6" w:rsidP="00341ED7">
            <w:pPr>
              <w:pStyle w:val="normal0"/>
              <w:rPr>
                <w:rFonts w:ascii="Times New Roman" w:hAnsi="Times New Roman" w:cs="Times New Roman"/>
              </w:rPr>
            </w:pPr>
          </w:p>
          <w:p w:rsidR="006001C6" w:rsidRPr="00DD0759" w:rsidRDefault="006001C6" w:rsidP="00341ED7">
            <w:pPr>
              <w:pStyle w:val="normal0"/>
              <w:rPr>
                <w:rFonts w:ascii="Times New Roman" w:hAnsi="Times New Roman" w:cs="Times New Roman"/>
              </w:rPr>
            </w:pPr>
          </w:p>
        </w:tc>
      </w:tr>
    </w:tbl>
    <w:p w:rsidR="005463C6" w:rsidRPr="00DD0759" w:rsidRDefault="005463C6">
      <w:pPr>
        <w:pStyle w:val="normal0"/>
        <w:rPr>
          <w:rFonts w:ascii="Times New Roman" w:hAnsi="Times New Roman" w:cs="Times New Roman"/>
        </w:rPr>
      </w:pPr>
    </w:p>
    <w:p w:rsidR="006001C6" w:rsidRPr="00DD0759" w:rsidRDefault="003D1306" w:rsidP="006001C6">
      <w:pPr>
        <w:pStyle w:val="normal0"/>
        <w:rPr>
          <w:rFonts w:ascii="Times New Roman" w:hAnsi="Times New Roman" w:cs="Times New Roman"/>
        </w:rPr>
      </w:pPr>
      <w:r>
        <w:rPr>
          <w:rFonts w:ascii="Times New Roman" w:eastAsia="Cambria" w:hAnsi="Times New Roman" w:cs="Times New Roman"/>
          <w:sz w:val="24"/>
        </w:rPr>
        <w:t>3.</w:t>
      </w:r>
      <w:r w:rsidR="00C217BA" w:rsidRPr="00DD0759">
        <w:rPr>
          <w:rFonts w:ascii="Times New Roman" w:eastAsia="Cambria" w:hAnsi="Times New Roman" w:cs="Times New Roman"/>
          <w:sz w:val="24"/>
        </w:rPr>
        <w:t xml:space="preserve"> Cronograma Físico</w:t>
      </w:r>
      <w:r w:rsidR="006001C6" w:rsidRPr="00DD0759">
        <w:rPr>
          <w:rFonts w:ascii="Times New Roman" w:eastAsia="Cambria" w:hAnsi="Times New Roman" w:cs="Times New Roman"/>
          <w:sz w:val="24"/>
        </w:rPr>
        <w:t>:</w:t>
      </w:r>
    </w:p>
    <w:tbl>
      <w:tblPr>
        <w:tblW w:w="86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644"/>
      </w:tblGrid>
      <w:tr w:rsidR="006001C6" w:rsidRPr="00DD0759" w:rsidTr="00341ED7">
        <w:tc>
          <w:tcPr>
            <w:tcW w:w="8644" w:type="dxa"/>
          </w:tcPr>
          <w:p w:rsidR="006001C6" w:rsidRPr="00DD0759" w:rsidRDefault="006001C6" w:rsidP="00341ED7">
            <w:pPr>
              <w:pStyle w:val="normal0"/>
              <w:rPr>
                <w:rFonts w:ascii="Times New Roman" w:hAnsi="Times New Roman" w:cs="Times New Roman"/>
              </w:rPr>
            </w:pPr>
          </w:p>
          <w:p w:rsidR="006001C6" w:rsidRPr="00DD0759" w:rsidRDefault="006001C6" w:rsidP="00341ED7">
            <w:pPr>
              <w:pStyle w:val="normal0"/>
              <w:rPr>
                <w:rFonts w:ascii="Times New Roman" w:hAnsi="Times New Roman" w:cs="Times New Roman"/>
              </w:rPr>
            </w:pPr>
          </w:p>
          <w:p w:rsidR="006001C6" w:rsidRPr="00DD0759" w:rsidRDefault="006001C6" w:rsidP="00341ED7">
            <w:pPr>
              <w:pStyle w:val="normal0"/>
              <w:rPr>
                <w:rFonts w:ascii="Times New Roman" w:hAnsi="Times New Roman" w:cs="Times New Roman"/>
              </w:rPr>
            </w:pPr>
          </w:p>
          <w:p w:rsidR="006001C6" w:rsidRPr="00DD0759" w:rsidRDefault="006001C6" w:rsidP="00341ED7">
            <w:pPr>
              <w:pStyle w:val="normal0"/>
              <w:rPr>
                <w:rFonts w:ascii="Times New Roman" w:hAnsi="Times New Roman" w:cs="Times New Roman"/>
              </w:rPr>
            </w:pPr>
          </w:p>
          <w:p w:rsidR="006001C6" w:rsidRPr="00DD0759" w:rsidRDefault="006001C6" w:rsidP="00341ED7">
            <w:pPr>
              <w:pStyle w:val="normal0"/>
              <w:rPr>
                <w:rFonts w:ascii="Times New Roman" w:hAnsi="Times New Roman" w:cs="Times New Roman"/>
              </w:rPr>
            </w:pPr>
          </w:p>
          <w:p w:rsidR="006001C6" w:rsidRPr="00DD0759" w:rsidRDefault="006001C6" w:rsidP="00341ED7">
            <w:pPr>
              <w:pStyle w:val="normal0"/>
              <w:rPr>
                <w:rFonts w:ascii="Times New Roman" w:hAnsi="Times New Roman" w:cs="Times New Roman"/>
              </w:rPr>
            </w:pPr>
          </w:p>
        </w:tc>
      </w:tr>
    </w:tbl>
    <w:p w:rsidR="00E767C6" w:rsidRDefault="00E767C6" w:rsidP="00C217BA">
      <w:pPr>
        <w:pStyle w:val="normal0"/>
        <w:rPr>
          <w:rFonts w:ascii="Times New Roman" w:eastAsia="Cambria" w:hAnsi="Times New Roman" w:cs="Times New Roman"/>
          <w:sz w:val="24"/>
        </w:rPr>
      </w:pPr>
    </w:p>
    <w:p w:rsidR="00C217BA" w:rsidRPr="00DD0759" w:rsidRDefault="00C217BA" w:rsidP="00C217BA">
      <w:pPr>
        <w:pStyle w:val="normal0"/>
        <w:rPr>
          <w:rFonts w:ascii="Times New Roman" w:hAnsi="Times New Roman" w:cs="Times New Roman"/>
        </w:rPr>
      </w:pPr>
      <w:proofErr w:type="gramStart"/>
      <w:r w:rsidRPr="00DD0759">
        <w:rPr>
          <w:rFonts w:ascii="Times New Roman" w:eastAsia="Cambria" w:hAnsi="Times New Roman" w:cs="Times New Roman"/>
          <w:sz w:val="24"/>
        </w:rPr>
        <w:t>3.</w:t>
      </w:r>
      <w:r w:rsidR="00851227" w:rsidRPr="00DD0759">
        <w:rPr>
          <w:rFonts w:ascii="Times New Roman" w:eastAsia="Cambria" w:hAnsi="Times New Roman" w:cs="Times New Roman"/>
          <w:sz w:val="24"/>
        </w:rPr>
        <w:t>1</w:t>
      </w:r>
      <w:r w:rsidRPr="00DD0759">
        <w:rPr>
          <w:rFonts w:ascii="Times New Roman" w:eastAsia="Cambria" w:hAnsi="Times New Roman" w:cs="Times New Roman"/>
          <w:sz w:val="24"/>
        </w:rPr>
        <w:t xml:space="preserve"> Cronograma</w:t>
      </w:r>
      <w:proofErr w:type="gramEnd"/>
      <w:r w:rsidRPr="00DD0759">
        <w:rPr>
          <w:rFonts w:ascii="Times New Roman" w:eastAsia="Cambria" w:hAnsi="Times New Roman" w:cs="Times New Roman"/>
          <w:sz w:val="24"/>
        </w:rPr>
        <w:t xml:space="preserve"> Financeiro:</w:t>
      </w:r>
    </w:p>
    <w:tbl>
      <w:tblPr>
        <w:tblW w:w="86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644"/>
      </w:tblGrid>
      <w:tr w:rsidR="00C217BA" w:rsidRPr="00DD0759" w:rsidTr="00341ED7">
        <w:tc>
          <w:tcPr>
            <w:tcW w:w="8644" w:type="dxa"/>
          </w:tcPr>
          <w:p w:rsidR="00C217BA" w:rsidRPr="00DD0759" w:rsidRDefault="00C217BA" w:rsidP="00341ED7">
            <w:pPr>
              <w:pStyle w:val="normal0"/>
              <w:rPr>
                <w:rFonts w:ascii="Times New Roman" w:hAnsi="Times New Roman" w:cs="Times New Roman"/>
              </w:rPr>
            </w:pPr>
          </w:p>
          <w:p w:rsidR="00C217BA" w:rsidRPr="00DD0759" w:rsidRDefault="00C217BA" w:rsidP="00341ED7">
            <w:pPr>
              <w:pStyle w:val="normal0"/>
              <w:rPr>
                <w:rFonts w:ascii="Times New Roman" w:hAnsi="Times New Roman" w:cs="Times New Roman"/>
              </w:rPr>
            </w:pPr>
          </w:p>
          <w:p w:rsidR="00C217BA" w:rsidRPr="00DD0759" w:rsidRDefault="00C217BA" w:rsidP="00341ED7">
            <w:pPr>
              <w:pStyle w:val="normal0"/>
              <w:rPr>
                <w:rFonts w:ascii="Times New Roman" w:hAnsi="Times New Roman" w:cs="Times New Roman"/>
              </w:rPr>
            </w:pPr>
          </w:p>
          <w:p w:rsidR="00C217BA" w:rsidRPr="00DD0759" w:rsidRDefault="00C217BA" w:rsidP="00341ED7">
            <w:pPr>
              <w:pStyle w:val="normal0"/>
              <w:rPr>
                <w:rFonts w:ascii="Times New Roman" w:hAnsi="Times New Roman" w:cs="Times New Roman"/>
              </w:rPr>
            </w:pPr>
          </w:p>
          <w:p w:rsidR="00C217BA" w:rsidRPr="00DD0759" w:rsidRDefault="00C217BA" w:rsidP="00341ED7">
            <w:pPr>
              <w:pStyle w:val="normal0"/>
              <w:rPr>
                <w:rFonts w:ascii="Times New Roman" w:hAnsi="Times New Roman" w:cs="Times New Roman"/>
              </w:rPr>
            </w:pPr>
          </w:p>
          <w:p w:rsidR="00C217BA" w:rsidRPr="00DD0759" w:rsidRDefault="00C217BA" w:rsidP="00341ED7">
            <w:pPr>
              <w:pStyle w:val="normal0"/>
              <w:rPr>
                <w:rFonts w:ascii="Times New Roman" w:hAnsi="Times New Roman" w:cs="Times New Roman"/>
              </w:rPr>
            </w:pPr>
          </w:p>
        </w:tc>
      </w:tr>
    </w:tbl>
    <w:p w:rsidR="00E767C6" w:rsidRDefault="00E767C6" w:rsidP="00C217BA">
      <w:pPr>
        <w:pStyle w:val="normal0"/>
        <w:rPr>
          <w:rFonts w:ascii="Times New Roman" w:eastAsia="Cambria" w:hAnsi="Times New Roman" w:cs="Times New Roman"/>
          <w:sz w:val="24"/>
        </w:rPr>
      </w:pPr>
    </w:p>
    <w:p w:rsidR="00E767C6" w:rsidRDefault="00E767C6" w:rsidP="00C217BA">
      <w:pPr>
        <w:pStyle w:val="normal0"/>
        <w:rPr>
          <w:rFonts w:ascii="Times New Roman" w:eastAsia="Cambria" w:hAnsi="Times New Roman" w:cs="Times New Roman"/>
          <w:sz w:val="24"/>
        </w:rPr>
      </w:pPr>
    </w:p>
    <w:p w:rsidR="00C217BA" w:rsidRPr="00DD0759" w:rsidRDefault="00C217BA" w:rsidP="00C217BA">
      <w:pPr>
        <w:pStyle w:val="normal0"/>
        <w:rPr>
          <w:rFonts w:ascii="Times New Roman" w:hAnsi="Times New Roman" w:cs="Times New Roman"/>
        </w:rPr>
      </w:pPr>
      <w:proofErr w:type="gramStart"/>
      <w:r w:rsidRPr="00DD0759">
        <w:rPr>
          <w:rFonts w:ascii="Times New Roman" w:eastAsia="Cambria" w:hAnsi="Times New Roman" w:cs="Times New Roman"/>
          <w:sz w:val="24"/>
        </w:rPr>
        <w:lastRenderedPageBreak/>
        <w:t>3.</w:t>
      </w:r>
      <w:r w:rsidR="00851227" w:rsidRPr="00DD0759">
        <w:rPr>
          <w:rFonts w:ascii="Times New Roman" w:eastAsia="Cambria" w:hAnsi="Times New Roman" w:cs="Times New Roman"/>
          <w:sz w:val="24"/>
        </w:rPr>
        <w:t>2</w:t>
      </w:r>
      <w:r w:rsidRPr="00DD0759">
        <w:rPr>
          <w:rFonts w:ascii="Times New Roman" w:eastAsia="Cambria" w:hAnsi="Times New Roman" w:cs="Times New Roman"/>
          <w:sz w:val="24"/>
        </w:rPr>
        <w:t xml:space="preserve"> Envolvimento</w:t>
      </w:r>
      <w:proofErr w:type="gramEnd"/>
      <w:r w:rsidRPr="00DD0759">
        <w:rPr>
          <w:rFonts w:ascii="Times New Roman" w:eastAsia="Cambria" w:hAnsi="Times New Roman" w:cs="Times New Roman"/>
          <w:sz w:val="24"/>
        </w:rPr>
        <w:t xml:space="preserve"> da comunidade na qual a Instituição está inserida:</w:t>
      </w:r>
    </w:p>
    <w:tbl>
      <w:tblPr>
        <w:tblW w:w="86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644"/>
      </w:tblGrid>
      <w:tr w:rsidR="00C217BA" w:rsidRPr="00DD0759" w:rsidTr="00341ED7">
        <w:tc>
          <w:tcPr>
            <w:tcW w:w="8644" w:type="dxa"/>
          </w:tcPr>
          <w:p w:rsidR="00C217BA" w:rsidRPr="00DD0759" w:rsidRDefault="00C217BA" w:rsidP="00341ED7">
            <w:pPr>
              <w:pStyle w:val="normal0"/>
              <w:rPr>
                <w:rFonts w:ascii="Times New Roman" w:hAnsi="Times New Roman" w:cs="Times New Roman"/>
              </w:rPr>
            </w:pPr>
          </w:p>
          <w:p w:rsidR="00C217BA" w:rsidRPr="00DD0759" w:rsidRDefault="00C217BA" w:rsidP="00341ED7">
            <w:pPr>
              <w:pStyle w:val="normal0"/>
              <w:rPr>
                <w:rFonts w:ascii="Times New Roman" w:hAnsi="Times New Roman" w:cs="Times New Roman"/>
              </w:rPr>
            </w:pPr>
          </w:p>
          <w:p w:rsidR="00C217BA" w:rsidRPr="00DD0759" w:rsidRDefault="00C217BA" w:rsidP="00341ED7">
            <w:pPr>
              <w:pStyle w:val="normal0"/>
              <w:rPr>
                <w:rFonts w:ascii="Times New Roman" w:hAnsi="Times New Roman" w:cs="Times New Roman"/>
              </w:rPr>
            </w:pPr>
          </w:p>
          <w:p w:rsidR="00C217BA" w:rsidRPr="00DD0759" w:rsidRDefault="00C217BA" w:rsidP="00341ED7">
            <w:pPr>
              <w:pStyle w:val="normal0"/>
              <w:rPr>
                <w:rFonts w:ascii="Times New Roman" w:hAnsi="Times New Roman" w:cs="Times New Roman"/>
              </w:rPr>
            </w:pPr>
          </w:p>
          <w:p w:rsidR="00C217BA" w:rsidRPr="00DD0759" w:rsidRDefault="00C217BA" w:rsidP="00341ED7">
            <w:pPr>
              <w:pStyle w:val="normal0"/>
              <w:rPr>
                <w:rFonts w:ascii="Times New Roman" w:hAnsi="Times New Roman" w:cs="Times New Roman"/>
              </w:rPr>
            </w:pPr>
          </w:p>
          <w:p w:rsidR="00C217BA" w:rsidRPr="00DD0759" w:rsidRDefault="00C217BA" w:rsidP="00341ED7">
            <w:pPr>
              <w:pStyle w:val="normal0"/>
              <w:rPr>
                <w:rFonts w:ascii="Times New Roman" w:hAnsi="Times New Roman" w:cs="Times New Roman"/>
              </w:rPr>
            </w:pPr>
          </w:p>
        </w:tc>
      </w:tr>
    </w:tbl>
    <w:p w:rsidR="00851227" w:rsidRPr="00DD0759" w:rsidRDefault="00851227" w:rsidP="00851227">
      <w:pPr>
        <w:pStyle w:val="normal0"/>
        <w:rPr>
          <w:rFonts w:ascii="Times New Roman" w:eastAsia="Cambria" w:hAnsi="Times New Roman" w:cs="Times New Roman"/>
          <w:sz w:val="24"/>
        </w:rPr>
      </w:pPr>
    </w:p>
    <w:p w:rsidR="00851227" w:rsidRPr="00DD0759" w:rsidRDefault="00851227" w:rsidP="00851227">
      <w:pPr>
        <w:pStyle w:val="normal0"/>
        <w:rPr>
          <w:rFonts w:ascii="Times New Roman" w:hAnsi="Times New Roman" w:cs="Times New Roman"/>
        </w:rPr>
      </w:pPr>
      <w:proofErr w:type="gramStart"/>
      <w:r w:rsidRPr="00DD0759">
        <w:rPr>
          <w:rFonts w:ascii="Times New Roman" w:eastAsia="Cambria" w:hAnsi="Times New Roman" w:cs="Times New Roman"/>
          <w:sz w:val="24"/>
        </w:rPr>
        <w:t>3.3 Envolvimento</w:t>
      </w:r>
      <w:proofErr w:type="gramEnd"/>
      <w:r w:rsidRPr="00DD0759">
        <w:rPr>
          <w:rFonts w:ascii="Times New Roman" w:eastAsia="Cambria" w:hAnsi="Times New Roman" w:cs="Times New Roman"/>
          <w:sz w:val="24"/>
        </w:rPr>
        <w:t xml:space="preserve"> do Plano de Cultura com a população em situação de vulnerabilidade social:</w:t>
      </w:r>
    </w:p>
    <w:tbl>
      <w:tblPr>
        <w:tblW w:w="86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644"/>
      </w:tblGrid>
      <w:tr w:rsidR="00851227" w:rsidRPr="00DD0759" w:rsidTr="00341ED7">
        <w:tc>
          <w:tcPr>
            <w:tcW w:w="8644" w:type="dxa"/>
          </w:tcPr>
          <w:p w:rsidR="00851227" w:rsidRPr="00DD0759" w:rsidRDefault="00851227" w:rsidP="00341ED7">
            <w:pPr>
              <w:pStyle w:val="normal0"/>
              <w:rPr>
                <w:rFonts w:ascii="Times New Roman" w:hAnsi="Times New Roman" w:cs="Times New Roman"/>
              </w:rPr>
            </w:pPr>
          </w:p>
          <w:p w:rsidR="00851227" w:rsidRPr="00DD0759" w:rsidRDefault="00851227" w:rsidP="00341ED7">
            <w:pPr>
              <w:pStyle w:val="normal0"/>
              <w:rPr>
                <w:rFonts w:ascii="Times New Roman" w:hAnsi="Times New Roman" w:cs="Times New Roman"/>
              </w:rPr>
            </w:pPr>
          </w:p>
          <w:p w:rsidR="00851227" w:rsidRPr="00DD0759" w:rsidRDefault="00851227" w:rsidP="00341ED7">
            <w:pPr>
              <w:pStyle w:val="normal0"/>
              <w:rPr>
                <w:rFonts w:ascii="Times New Roman" w:hAnsi="Times New Roman" w:cs="Times New Roman"/>
              </w:rPr>
            </w:pPr>
          </w:p>
          <w:p w:rsidR="00851227" w:rsidRPr="00DD0759" w:rsidRDefault="00851227" w:rsidP="00341ED7">
            <w:pPr>
              <w:pStyle w:val="normal0"/>
              <w:rPr>
                <w:rFonts w:ascii="Times New Roman" w:hAnsi="Times New Roman" w:cs="Times New Roman"/>
              </w:rPr>
            </w:pPr>
          </w:p>
          <w:p w:rsidR="00851227" w:rsidRPr="00DD0759" w:rsidRDefault="00851227" w:rsidP="00341ED7">
            <w:pPr>
              <w:pStyle w:val="normal0"/>
              <w:rPr>
                <w:rFonts w:ascii="Times New Roman" w:hAnsi="Times New Roman" w:cs="Times New Roman"/>
              </w:rPr>
            </w:pPr>
          </w:p>
          <w:p w:rsidR="00851227" w:rsidRPr="00DD0759" w:rsidRDefault="00851227" w:rsidP="00341ED7">
            <w:pPr>
              <w:pStyle w:val="normal0"/>
              <w:rPr>
                <w:rFonts w:ascii="Times New Roman" w:hAnsi="Times New Roman" w:cs="Times New Roman"/>
              </w:rPr>
            </w:pPr>
          </w:p>
        </w:tc>
      </w:tr>
    </w:tbl>
    <w:p w:rsidR="006001C6" w:rsidRPr="00DD0759" w:rsidRDefault="006001C6">
      <w:pPr>
        <w:pStyle w:val="normal0"/>
        <w:rPr>
          <w:rFonts w:ascii="Times New Roman" w:hAnsi="Times New Roman" w:cs="Times New Roman"/>
        </w:rPr>
      </w:pPr>
    </w:p>
    <w:p w:rsidR="00851227" w:rsidRPr="00DD0759" w:rsidRDefault="00851227" w:rsidP="00851227">
      <w:pPr>
        <w:pStyle w:val="normal0"/>
        <w:rPr>
          <w:rFonts w:ascii="Times New Roman" w:hAnsi="Times New Roman" w:cs="Times New Roman"/>
        </w:rPr>
      </w:pPr>
      <w:proofErr w:type="gramStart"/>
      <w:r w:rsidRPr="00DD0759">
        <w:rPr>
          <w:rFonts w:ascii="Times New Roman" w:eastAsia="Cambria" w:hAnsi="Times New Roman" w:cs="Times New Roman"/>
          <w:sz w:val="24"/>
        </w:rPr>
        <w:t>3.4 Envolvimento</w:t>
      </w:r>
      <w:proofErr w:type="gramEnd"/>
      <w:r w:rsidRPr="00DD0759">
        <w:rPr>
          <w:rFonts w:ascii="Times New Roman" w:eastAsia="Cambria" w:hAnsi="Times New Roman" w:cs="Times New Roman"/>
          <w:sz w:val="24"/>
        </w:rPr>
        <w:t xml:space="preserve"> do Plano de Cultura com a diversidade cultural brasileira:</w:t>
      </w:r>
    </w:p>
    <w:tbl>
      <w:tblPr>
        <w:tblW w:w="86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644"/>
      </w:tblGrid>
      <w:tr w:rsidR="00851227" w:rsidRPr="00DD0759" w:rsidTr="00341ED7">
        <w:tc>
          <w:tcPr>
            <w:tcW w:w="8644" w:type="dxa"/>
          </w:tcPr>
          <w:p w:rsidR="00851227" w:rsidRPr="00DD0759" w:rsidRDefault="00851227" w:rsidP="00341ED7">
            <w:pPr>
              <w:pStyle w:val="normal0"/>
              <w:rPr>
                <w:rFonts w:ascii="Times New Roman" w:hAnsi="Times New Roman" w:cs="Times New Roman"/>
              </w:rPr>
            </w:pPr>
          </w:p>
          <w:p w:rsidR="00851227" w:rsidRPr="00DD0759" w:rsidRDefault="00851227" w:rsidP="00341ED7">
            <w:pPr>
              <w:pStyle w:val="normal0"/>
              <w:rPr>
                <w:rFonts w:ascii="Times New Roman" w:hAnsi="Times New Roman" w:cs="Times New Roman"/>
              </w:rPr>
            </w:pPr>
          </w:p>
          <w:p w:rsidR="00851227" w:rsidRPr="00DD0759" w:rsidRDefault="00851227" w:rsidP="00341ED7">
            <w:pPr>
              <w:pStyle w:val="normal0"/>
              <w:rPr>
                <w:rFonts w:ascii="Times New Roman" w:hAnsi="Times New Roman" w:cs="Times New Roman"/>
              </w:rPr>
            </w:pPr>
          </w:p>
          <w:p w:rsidR="00851227" w:rsidRPr="00DD0759" w:rsidRDefault="00851227" w:rsidP="00341ED7">
            <w:pPr>
              <w:pStyle w:val="normal0"/>
              <w:rPr>
                <w:rFonts w:ascii="Times New Roman" w:hAnsi="Times New Roman" w:cs="Times New Roman"/>
              </w:rPr>
            </w:pPr>
          </w:p>
          <w:p w:rsidR="00851227" w:rsidRPr="00DD0759" w:rsidRDefault="00851227" w:rsidP="00341ED7">
            <w:pPr>
              <w:pStyle w:val="normal0"/>
              <w:rPr>
                <w:rFonts w:ascii="Times New Roman" w:hAnsi="Times New Roman" w:cs="Times New Roman"/>
              </w:rPr>
            </w:pPr>
          </w:p>
          <w:p w:rsidR="00851227" w:rsidRPr="00DD0759" w:rsidRDefault="00851227" w:rsidP="00341ED7">
            <w:pPr>
              <w:pStyle w:val="normal0"/>
              <w:rPr>
                <w:rFonts w:ascii="Times New Roman" w:hAnsi="Times New Roman" w:cs="Times New Roman"/>
              </w:rPr>
            </w:pPr>
          </w:p>
        </w:tc>
      </w:tr>
    </w:tbl>
    <w:p w:rsidR="00851227" w:rsidRDefault="00851227">
      <w:pPr>
        <w:pStyle w:val="normal0"/>
        <w:rPr>
          <w:rFonts w:ascii="Times New Roman" w:eastAsia="Cambria" w:hAnsi="Times New Roman" w:cs="Times New Roman"/>
          <w:sz w:val="24"/>
        </w:rPr>
      </w:pPr>
    </w:p>
    <w:p w:rsidR="00E767C6" w:rsidRDefault="00E767C6">
      <w:pPr>
        <w:pStyle w:val="normal0"/>
        <w:rPr>
          <w:rFonts w:ascii="Times New Roman" w:eastAsia="Cambria" w:hAnsi="Times New Roman" w:cs="Times New Roman"/>
          <w:sz w:val="24"/>
        </w:rPr>
      </w:pPr>
    </w:p>
    <w:p w:rsidR="00E767C6" w:rsidRPr="00DD0759" w:rsidRDefault="00E767C6">
      <w:pPr>
        <w:pStyle w:val="normal0"/>
        <w:rPr>
          <w:rFonts w:ascii="Times New Roman" w:eastAsia="Cambria" w:hAnsi="Times New Roman" w:cs="Times New Roman"/>
          <w:sz w:val="24"/>
        </w:rPr>
      </w:pPr>
    </w:p>
    <w:p w:rsidR="005463C6" w:rsidRPr="00DD0759" w:rsidRDefault="00E767C6">
      <w:pPr>
        <w:pStyle w:val="normal0"/>
        <w:rPr>
          <w:rFonts w:ascii="Times New Roman" w:hAnsi="Times New Roman" w:cs="Times New Roman"/>
        </w:rPr>
      </w:pPr>
      <w:r>
        <w:rPr>
          <w:rFonts w:ascii="Times New Roman" w:eastAsia="Cambria" w:hAnsi="Times New Roman" w:cs="Times New Roman"/>
          <w:sz w:val="24"/>
        </w:rPr>
        <w:lastRenderedPageBreak/>
        <w:t>4.</w:t>
      </w:r>
      <w:r w:rsidR="00341ED7" w:rsidRPr="00DD0759">
        <w:rPr>
          <w:rFonts w:ascii="Times New Roman" w:eastAsia="Cambria" w:hAnsi="Times New Roman" w:cs="Times New Roman"/>
          <w:sz w:val="24"/>
        </w:rPr>
        <w:t xml:space="preserve"> Referências Bibliográficas:</w:t>
      </w:r>
    </w:p>
    <w:p w:rsidR="005463C6" w:rsidRPr="00DD0759" w:rsidRDefault="005463C6">
      <w:pPr>
        <w:pStyle w:val="normal0"/>
        <w:rPr>
          <w:rFonts w:ascii="Times New Roman" w:hAnsi="Times New Roman" w:cs="Times New Roman"/>
        </w:rPr>
      </w:pPr>
    </w:p>
    <w:p w:rsidR="005463C6" w:rsidRPr="00DD0759" w:rsidRDefault="005463C6">
      <w:pPr>
        <w:pStyle w:val="normal0"/>
        <w:rPr>
          <w:rFonts w:ascii="Times New Roman" w:hAnsi="Times New Roman" w:cs="Times New Roman"/>
        </w:rPr>
      </w:pPr>
    </w:p>
    <w:p w:rsidR="005463C6" w:rsidRPr="00DD0759" w:rsidRDefault="005463C6">
      <w:pPr>
        <w:pStyle w:val="normal0"/>
        <w:rPr>
          <w:rFonts w:ascii="Times New Roman" w:hAnsi="Times New Roman" w:cs="Times New Roman"/>
        </w:rPr>
      </w:pPr>
    </w:p>
    <w:p w:rsidR="005463C6" w:rsidRPr="00DD0759" w:rsidRDefault="005463C6">
      <w:pPr>
        <w:pStyle w:val="normal0"/>
        <w:rPr>
          <w:rFonts w:ascii="Times New Roman" w:hAnsi="Times New Roman" w:cs="Times New Roman"/>
        </w:rPr>
      </w:pPr>
    </w:p>
    <w:p w:rsidR="005463C6" w:rsidRPr="00DD0759" w:rsidRDefault="005463C6">
      <w:pPr>
        <w:pStyle w:val="normal0"/>
        <w:rPr>
          <w:rFonts w:ascii="Times New Roman" w:hAnsi="Times New Roman" w:cs="Times New Roman"/>
        </w:rPr>
      </w:pPr>
    </w:p>
    <w:p w:rsidR="005463C6" w:rsidRPr="00DD0759" w:rsidRDefault="005463C6">
      <w:pPr>
        <w:pStyle w:val="normal0"/>
        <w:rPr>
          <w:rFonts w:ascii="Times New Roman" w:hAnsi="Times New Roman" w:cs="Times New Roman"/>
        </w:rPr>
      </w:pPr>
    </w:p>
    <w:p w:rsidR="005463C6" w:rsidRPr="00DD0759" w:rsidRDefault="005463C6">
      <w:pPr>
        <w:pStyle w:val="normal0"/>
        <w:rPr>
          <w:rFonts w:ascii="Times New Roman" w:hAnsi="Times New Roman" w:cs="Times New Roman"/>
        </w:rPr>
      </w:pPr>
    </w:p>
    <w:p w:rsidR="005463C6" w:rsidRPr="00DD0759" w:rsidRDefault="005463C6">
      <w:pPr>
        <w:pStyle w:val="normal0"/>
        <w:rPr>
          <w:rFonts w:ascii="Times New Roman" w:hAnsi="Times New Roman" w:cs="Times New Roman"/>
        </w:rPr>
      </w:pPr>
    </w:p>
    <w:p w:rsidR="005463C6" w:rsidRPr="00DD0759" w:rsidRDefault="005463C6">
      <w:pPr>
        <w:pStyle w:val="normal0"/>
        <w:rPr>
          <w:rFonts w:ascii="Times New Roman" w:hAnsi="Times New Roman" w:cs="Times New Roman"/>
        </w:rPr>
      </w:pPr>
    </w:p>
    <w:p w:rsidR="005463C6" w:rsidRPr="00DD0759" w:rsidRDefault="005463C6">
      <w:pPr>
        <w:pStyle w:val="normal0"/>
        <w:rPr>
          <w:rFonts w:ascii="Times New Roman" w:hAnsi="Times New Roman" w:cs="Times New Roman"/>
        </w:rPr>
      </w:pPr>
    </w:p>
    <w:p w:rsidR="005463C6" w:rsidRPr="00DD0759" w:rsidRDefault="005463C6">
      <w:pPr>
        <w:pStyle w:val="normal0"/>
        <w:rPr>
          <w:rFonts w:ascii="Times New Roman" w:hAnsi="Times New Roman" w:cs="Times New Roman"/>
        </w:rPr>
      </w:pPr>
    </w:p>
    <w:p w:rsidR="005463C6" w:rsidRPr="00DD0759" w:rsidRDefault="005463C6">
      <w:pPr>
        <w:pStyle w:val="normal0"/>
        <w:rPr>
          <w:rFonts w:ascii="Times New Roman" w:hAnsi="Times New Roman" w:cs="Times New Roman"/>
        </w:rPr>
      </w:pPr>
    </w:p>
    <w:p w:rsidR="005463C6" w:rsidRPr="00DD0759" w:rsidRDefault="005463C6">
      <w:pPr>
        <w:pStyle w:val="normal0"/>
        <w:rPr>
          <w:rFonts w:ascii="Times New Roman" w:hAnsi="Times New Roman" w:cs="Times New Roman"/>
        </w:rPr>
      </w:pPr>
    </w:p>
    <w:p w:rsidR="005463C6" w:rsidRPr="00DD0759" w:rsidRDefault="005463C6">
      <w:pPr>
        <w:pStyle w:val="normal0"/>
        <w:rPr>
          <w:rFonts w:ascii="Times New Roman" w:hAnsi="Times New Roman" w:cs="Times New Roman"/>
        </w:rPr>
      </w:pPr>
    </w:p>
    <w:p w:rsidR="005463C6" w:rsidRPr="00DD0759" w:rsidRDefault="005463C6">
      <w:pPr>
        <w:pStyle w:val="normal0"/>
        <w:rPr>
          <w:rFonts w:ascii="Times New Roman" w:hAnsi="Times New Roman" w:cs="Times New Roman"/>
        </w:rPr>
      </w:pPr>
    </w:p>
    <w:p w:rsidR="005463C6" w:rsidRPr="00DD0759" w:rsidRDefault="005463C6">
      <w:pPr>
        <w:pStyle w:val="normal0"/>
        <w:rPr>
          <w:rFonts w:ascii="Times New Roman" w:hAnsi="Times New Roman" w:cs="Times New Roman"/>
        </w:rPr>
      </w:pPr>
    </w:p>
    <w:p w:rsidR="005463C6" w:rsidRPr="00DD0759" w:rsidRDefault="00341ED7">
      <w:pPr>
        <w:pStyle w:val="normal0"/>
        <w:jc w:val="center"/>
        <w:rPr>
          <w:rFonts w:ascii="Times New Roman" w:hAnsi="Times New Roman" w:cs="Times New Roman"/>
        </w:rPr>
      </w:pPr>
      <w:r w:rsidRPr="00DD0759">
        <w:rPr>
          <w:rFonts w:ascii="Times New Roman" w:eastAsia="Cambria" w:hAnsi="Times New Roman" w:cs="Times New Roman"/>
          <w:sz w:val="24"/>
        </w:rPr>
        <w:t>(TIMBRADO DA INSTITUIÇÃO)</w:t>
      </w:r>
    </w:p>
    <w:p w:rsidR="005463C6" w:rsidRDefault="005463C6">
      <w:pPr>
        <w:pStyle w:val="normal0"/>
        <w:jc w:val="center"/>
        <w:rPr>
          <w:rFonts w:ascii="Times New Roman" w:hAnsi="Times New Roman" w:cs="Times New Roman"/>
        </w:rPr>
      </w:pPr>
    </w:p>
    <w:p w:rsidR="00E767C6" w:rsidRDefault="00E767C6">
      <w:pPr>
        <w:pStyle w:val="normal0"/>
        <w:jc w:val="center"/>
        <w:rPr>
          <w:rFonts w:ascii="Times New Roman" w:hAnsi="Times New Roman" w:cs="Times New Roman"/>
        </w:rPr>
      </w:pPr>
    </w:p>
    <w:p w:rsidR="00E767C6" w:rsidRDefault="00E767C6">
      <w:pPr>
        <w:pStyle w:val="normal0"/>
        <w:jc w:val="center"/>
        <w:rPr>
          <w:rFonts w:ascii="Times New Roman" w:hAnsi="Times New Roman" w:cs="Times New Roman"/>
        </w:rPr>
      </w:pPr>
    </w:p>
    <w:p w:rsidR="00E767C6" w:rsidRDefault="00E767C6">
      <w:pPr>
        <w:pStyle w:val="normal0"/>
        <w:jc w:val="center"/>
        <w:rPr>
          <w:rFonts w:ascii="Times New Roman" w:hAnsi="Times New Roman" w:cs="Times New Roman"/>
        </w:rPr>
      </w:pPr>
    </w:p>
    <w:p w:rsidR="00E767C6" w:rsidRDefault="00E767C6">
      <w:pPr>
        <w:pStyle w:val="normal0"/>
        <w:jc w:val="center"/>
        <w:rPr>
          <w:rFonts w:ascii="Times New Roman" w:hAnsi="Times New Roman" w:cs="Times New Roman"/>
        </w:rPr>
      </w:pPr>
    </w:p>
    <w:p w:rsidR="00E767C6" w:rsidRDefault="00E767C6">
      <w:pPr>
        <w:pStyle w:val="normal0"/>
        <w:jc w:val="center"/>
        <w:rPr>
          <w:rFonts w:ascii="Times New Roman" w:hAnsi="Times New Roman" w:cs="Times New Roman"/>
        </w:rPr>
      </w:pPr>
    </w:p>
    <w:p w:rsidR="00E767C6" w:rsidRDefault="00E767C6">
      <w:pPr>
        <w:pStyle w:val="normal0"/>
        <w:jc w:val="center"/>
        <w:rPr>
          <w:rFonts w:ascii="Times New Roman" w:hAnsi="Times New Roman" w:cs="Times New Roman"/>
        </w:rPr>
      </w:pPr>
    </w:p>
    <w:p w:rsidR="00E767C6" w:rsidRDefault="00E767C6">
      <w:pPr>
        <w:pStyle w:val="normal0"/>
        <w:jc w:val="center"/>
        <w:rPr>
          <w:rFonts w:ascii="Times New Roman" w:hAnsi="Times New Roman" w:cs="Times New Roman"/>
        </w:rPr>
      </w:pPr>
    </w:p>
    <w:p w:rsidR="005463C6" w:rsidRPr="00DD0759" w:rsidRDefault="00E767C6">
      <w:pPr>
        <w:pStyle w:val="normal0"/>
        <w:jc w:val="center"/>
        <w:rPr>
          <w:rFonts w:ascii="Times New Roman" w:hAnsi="Times New Roman" w:cs="Times New Roman"/>
        </w:rPr>
      </w:pPr>
      <w:r w:rsidRPr="00DD0759">
        <w:rPr>
          <w:rFonts w:ascii="Times New Roman" w:eastAsia="Cambria" w:hAnsi="Times New Roman" w:cs="Times New Roman"/>
          <w:sz w:val="24"/>
        </w:rPr>
        <w:lastRenderedPageBreak/>
        <w:t xml:space="preserve">Anexo </w:t>
      </w:r>
      <w:r w:rsidR="00341ED7" w:rsidRPr="00DD0759">
        <w:rPr>
          <w:rFonts w:ascii="Times New Roman" w:eastAsia="Cambria" w:hAnsi="Times New Roman" w:cs="Times New Roman"/>
          <w:sz w:val="24"/>
        </w:rPr>
        <w:t>II</w:t>
      </w:r>
    </w:p>
    <w:p w:rsidR="005463C6" w:rsidRPr="00DD0759" w:rsidRDefault="005463C6">
      <w:pPr>
        <w:pStyle w:val="normal0"/>
        <w:jc w:val="center"/>
        <w:rPr>
          <w:rFonts w:ascii="Times New Roman" w:hAnsi="Times New Roman" w:cs="Times New Roman"/>
        </w:rPr>
      </w:pPr>
    </w:p>
    <w:p w:rsidR="005463C6" w:rsidRPr="00DD0759" w:rsidRDefault="00341ED7">
      <w:pPr>
        <w:pStyle w:val="normal0"/>
        <w:jc w:val="center"/>
        <w:rPr>
          <w:rFonts w:ascii="Times New Roman" w:hAnsi="Times New Roman" w:cs="Times New Roman"/>
        </w:rPr>
      </w:pPr>
      <w:r w:rsidRPr="00DD0759">
        <w:rPr>
          <w:rFonts w:ascii="Times New Roman" w:eastAsia="Cambria" w:hAnsi="Times New Roman" w:cs="Times New Roman"/>
          <w:sz w:val="24"/>
        </w:rPr>
        <w:t>DECLARAÇÃO DE CONJUNTO DE PROPOSTAS SUBMETIDAS AO EDITAL E DE COMPROMISSO COM A APLICAÇÃO INTEGRAL DOS RECURSOS</w:t>
      </w:r>
    </w:p>
    <w:p w:rsidR="005463C6" w:rsidRPr="00DD0759" w:rsidRDefault="005463C6">
      <w:pPr>
        <w:pStyle w:val="normal0"/>
        <w:jc w:val="center"/>
        <w:rPr>
          <w:rFonts w:ascii="Times New Roman" w:hAnsi="Times New Roman" w:cs="Times New Roman"/>
        </w:rPr>
      </w:pPr>
    </w:p>
    <w:p w:rsidR="005463C6" w:rsidRPr="00DD0759" w:rsidRDefault="00341ED7">
      <w:pPr>
        <w:pStyle w:val="normal0"/>
        <w:tabs>
          <w:tab w:val="left" w:pos="0"/>
          <w:tab w:val="left" w:pos="142"/>
        </w:tabs>
        <w:spacing w:after="0"/>
        <w:ind w:left="142" w:right="6"/>
        <w:jc w:val="both"/>
        <w:rPr>
          <w:rFonts w:ascii="Times New Roman" w:hAnsi="Times New Roman" w:cs="Times New Roman"/>
        </w:rPr>
      </w:pPr>
      <w:r w:rsidRPr="00DD0759">
        <w:rPr>
          <w:rFonts w:ascii="Times New Roman" w:eastAsia="Cambria" w:hAnsi="Times New Roman" w:cs="Times New Roman"/>
          <w:sz w:val="24"/>
        </w:rPr>
        <w:t>Eu, (nome do Reitor), Reitor da (nome da Instituição de Educação Superior), declaro, para fins de participação em concorrência pública instituída pelo Edital Mais Cultura nas Universidades e alterações posteriores, que as seguintes propostas foram aprovadas nas instâncias internas e, portanto, estão aptas a participarem da concorrência:</w:t>
      </w:r>
    </w:p>
    <w:p w:rsidR="005463C6" w:rsidRPr="00DD0759" w:rsidRDefault="005463C6">
      <w:pPr>
        <w:pStyle w:val="normal0"/>
        <w:tabs>
          <w:tab w:val="left" w:pos="0"/>
          <w:tab w:val="left" w:pos="142"/>
        </w:tabs>
        <w:spacing w:after="0"/>
        <w:ind w:left="142" w:right="6"/>
        <w:jc w:val="both"/>
        <w:rPr>
          <w:rFonts w:ascii="Times New Roman" w:hAnsi="Times New Roman" w:cs="Times New Roman"/>
        </w:rPr>
      </w:pPr>
    </w:p>
    <w:p w:rsidR="005463C6" w:rsidRPr="00DD0759" w:rsidRDefault="00E767C6" w:rsidP="00851227">
      <w:pPr>
        <w:pStyle w:val="normal0"/>
        <w:rPr>
          <w:rFonts w:ascii="Times New Roman" w:hAnsi="Times New Roman" w:cs="Times New Roman"/>
        </w:rPr>
      </w:pPr>
      <w:proofErr w:type="gramStart"/>
      <w:r>
        <w:rPr>
          <w:rFonts w:ascii="Times New Roman" w:eastAsia="Cambria" w:hAnsi="Times New Roman" w:cs="Times New Roman"/>
          <w:sz w:val="24"/>
        </w:rPr>
        <w:t>Eixos</w:t>
      </w:r>
      <w:r w:rsidR="00851227" w:rsidRPr="00DD0759">
        <w:rPr>
          <w:rFonts w:ascii="Times New Roman" w:eastAsia="Cambria" w:hAnsi="Times New Roman" w:cs="Times New Roman"/>
          <w:sz w:val="24"/>
        </w:rPr>
        <w:t>(s) Temático</w:t>
      </w:r>
      <w:proofErr w:type="gramEnd"/>
      <w:r w:rsidR="00341ED7" w:rsidRPr="00DD0759">
        <w:rPr>
          <w:rFonts w:ascii="Times New Roman" w:eastAsia="Cambria" w:hAnsi="Times New Roman" w:cs="Times New Roman"/>
          <w:sz w:val="24"/>
        </w:rPr>
        <w:t>(s):</w:t>
      </w:r>
    </w:p>
    <w:p w:rsidR="005463C6" w:rsidRPr="00DD0759" w:rsidRDefault="005463C6">
      <w:pPr>
        <w:pStyle w:val="normal0"/>
        <w:tabs>
          <w:tab w:val="left" w:pos="0"/>
          <w:tab w:val="left" w:pos="142"/>
        </w:tabs>
        <w:spacing w:after="0"/>
        <w:ind w:left="142" w:right="6"/>
        <w:jc w:val="both"/>
        <w:rPr>
          <w:rFonts w:ascii="Times New Roman" w:hAnsi="Times New Roman" w:cs="Times New Roman"/>
        </w:rPr>
      </w:pPr>
    </w:p>
    <w:p w:rsidR="005463C6" w:rsidRPr="00DD0759" w:rsidRDefault="00E767C6">
      <w:pPr>
        <w:pStyle w:val="normal0"/>
        <w:tabs>
          <w:tab w:val="left" w:pos="0"/>
          <w:tab w:val="left" w:pos="142"/>
        </w:tabs>
        <w:spacing w:after="0"/>
        <w:ind w:left="142" w:right="6"/>
        <w:jc w:val="both"/>
        <w:rPr>
          <w:rFonts w:ascii="Times New Roman" w:hAnsi="Times New Roman" w:cs="Times New Roman"/>
        </w:rPr>
      </w:pPr>
      <w:r>
        <w:rPr>
          <w:rFonts w:ascii="Times New Roman" w:eastAsia="Cambria" w:hAnsi="Times New Roman" w:cs="Times New Roman"/>
          <w:sz w:val="24"/>
        </w:rPr>
        <w:t>(T</w:t>
      </w:r>
      <w:r w:rsidR="00341ED7" w:rsidRPr="00DD0759">
        <w:rPr>
          <w:rFonts w:ascii="Times New Roman" w:eastAsia="Cambria" w:hAnsi="Times New Roman" w:cs="Times New Roman"/>
          <w:sz w:val="24"/>
        </w:rPr>
        <w:t>ítulo da proposta):</w:t>
      </w:r>
    </w:p>
    <w:p w:rsidR="005463C6" w:rsidRPr="00DD0759" w:rsidRDefault="00341ED7">
      <w:pPr>
        <w:pStyle w:val="normal0"/>
        <w:tabs>
          <w:tab w:val="left" w:pos="0"/>
          <w:tab w:val="left" w:pos="142"/>
        </w:tabs>
        <w:spacing w:after="0"/>
        <w:ind w:left="142" w:right="6"/>
        <w:jc w:val="both"/>
        <w:rPr>
          <w:rFonts w:ascii="Times New Roman" w:hAnsi="Times New Roman" w:cs="Times New Roman"/>
        </w:rPr>
      </w:pPr>
      <w:r w:rsidRPr="00DD0759">
        <w:rPr>
          <w:rFonts w:ascii="Times New Roman" w:eastAsia="Cambria" w:hAnsi="Times New Roman" w:cs="Times New Roman"/>
          <w:sz w:val="24"/>
        </w:rPr>
        <w:t>(Nome do Coordenador da proposta):</w:t>
      </w:r>
    </w:p>
    <w:p w:rsidR="005463C6" w:rsidRPr="00DD0759" w:rsidRDefault="005463C6">
      <w:pPr>
        <w:pStyle w:val="normal0"/>
        <w:tabs>
          <w:tab w:val="left" w:pos="0"/>
          <w:tab w:val="left" w:pos="142"/>
        </w:tabs>
        <w:spacing w:after="0"/>
        <w:ind w:left="142" w:right="6"/>
        <w:jc w:val="both"/>
        <w:rPr>
          <w:rFonts w:ascii="Times New Roman" w:hAnsi="Times New Roman" w:cs="Times New Roman"/>
        </w:rPr>
      </w:pPr>
    </w:p>
    <w:p w:rsidR="005463C6" w:rsidRPr="00DD0759" w:rsidRDefault="005463C6">
      <w:pPr>
        <w:pStyle w:val="normal0"/>
        <w:tabs>
          <w:tab w:val="left" w:pos="0"/>
          <w:tab w:val="left" w:pos="142"/>
        </w:tabs>
        <w:spacing w:after="0"/>
        <w:ind w:left="142" w:right="6"/>
        <w:jc w:val="both"/>
        <w:rPr>
          <w:rFonts w:ascii="Times New Roman" w:hAnsi="Times New Roman" w:cs="Times New Roman"/>
        </w:rPr>
      </w:pPr>
    </w:p>
    <w:p w:rsidR="005463C6" w:rsidRPr="00DD0759" w:rsidRDefault="00341ED7">
      <w:pPr>
        <w:pStyle w:val="normal0"/>
        <w:tabs>
          <w:tab w:val="left" w:pos="0"/>
          <w:tab w:val="left" w:pos="142"/>
        </w:tabs>
        <w:spacing w:after="0"/>
        <w:ind w:left="142" w:right="6"/>
        <w:jc w:val="both"/>
        <w:rPr>
          <w:rFonts w:ascii="Times New Roman" w:hAnsi="Times New Roman" w:cs="Times New Roman"/>
        </w:rPr>
      </w:pPr>
      <w:r w:rsidRPr="00DD0759">
        <w:rPr>
          <w:rFonts w:ascii="Times New Roman" w:eastAsia="Cambria" w:hAnsi="Times New Roman" w:cs="Times New Roman"/>
          <w:sz w:val="24"/>
        </w:rPr>
        <w:t>Declaro, também, o compromisso institucional com a aplicação integral dos recursos eventualmente aprovados na execução da proposta aprovada.</w:t>
      </w:r>
    </w:p>
    <w:p w:rsidR="005463C6" w:rsidRPr="00DD0759" w:rsidRDefault="005463C6">
      <w:pPr>
        <w:pStyle w:val="normal0"/>
        <w:jc w:val="both"/>
        <w:rPr>
          <w:rFonts w:ascii="Times New Roman" w:hAnsi="Times New Roman" w:cs="Times New Roman"/>
        </w:rPr>
      </w:pPr>
    </w:p>
    <w:p w:rsidR="005463C6" w:rsidRPr="00DD0759" w:rsidRDefault="005463C6">
      <w:pPr>
        <w:pStyle w:val="normal0"/>
        <w:jc w:val="right"/>
        <w:rPr>
          <w:rFonts w:ascii="Times New Roman" w:hAnsi="Times New Roman" w:cs="Times New Roman"/>
        </w:rPr>
      </w:pPr>
    </w:p>
    <w:p w:rsidR="005463C6" w:rsidRPr="00DD0759" w:rsidRDefault="00341ED7">
      <w:pPr>
        <w:pStyle w:val="normal0"/>
        <w:jc w:val="right"/>
        <w:rPr>
          <w:rFonts w:ascii="Times New Roman" w:hAnsi="Times New Roman" w:cs="Times New Roman"/>
        </w:rPr>
      </w:pPr>
      <w:r w:rsidRPr="00DD0759">
        <w:rPr>
          <w:rFonts w:ascii="Times New Roman" w:eastAsia="Cambria" w:hAnsi="Times New Roman" w:cs="Times New Roman"/>
          <w:sz w:val="24"/>
        </w:rPr>
        <w:t>Local e data</w:t>
      </w:r>
    </w:p>
    <w:p w:rsidR="005463C6" w:rsidRPr="00DD0759" w:rsidRDefault="005463C6">
      <w:pPr>
        <w:pStyle w:val="normal0"/>
        <w:jc w:val="center"/>
        <w:rPr>
          <w:rFonts w:ascii="Times New Roman" w:hAnsi="Times New Roman" w:cs="Times New Roman"/>
        </w:rPr>
      </w:pPr>
    </w:p>
    <w:p w:rsidR="005463C6" w:rsidRPr="00DD0759" w:rsidRDefault="00341ED7">
      <w:pPr>
        <w:pStyle w:val="normal0"/>
        <w:jc w:val="center"/>
        <w:rPr>
          <w:rFonts w:ascii="Times New Roman" w:hAnsi="Times New Roman" w:cs="Times New Roman"/>
        </w:rPr>
      </w:pPr>
      <w:r w:rsidRPr="00DD0759">
        <w:rPr>
          <w:rFonts w:ascii="Times New Roman" w:eastAsia="Cambria" w:hAnsi="Times New Roman" w:cs="Times New Roman"/>
          <w:sz w:val="24"/>
        </w:rPr>
        <w:t>(Assinatura do Reitor)</w:t>
      </w:r>
    </w:p>
    <w:p w:rsidR="005463C6" w:rsidRPr="00DD0759" w:rsidRDefault="005463C6">
      <w:pPr>
        <w:pStyle w:val="normal0"/>
        <w:rPr>
          <w:rFonts w:ascii="Times New Roman" w:hAnsi="Times New Roman" w:cs="Times New Roman"/>
        </w:rPr>
      </w:pPr>
    </w:p>
    <w:p w:rsidR="005463C6" w:rsidRPr="00DD0759" w:rsidRDefault="005463C6">
      <w:pPr>
        <w:pStyle w:val="normal0"/>
        <w:rPr>
          <w:rFonts w:ascii="Times New Roman" w:hAnsi="Times New Roman" w:cs="Times New Roman"/>
        </w:rPr>
      </w:pPr>
    </w:p>
    <w:p w:rsidR="005463C6" w:rsidRPr="00DD0759" w:rsidRDefault="005463C6">
      <w:pPr>
        <w:pStyle w:val="normal0"/>
        <w:spacing w:after="0" w:line="360" w:lineRule="auto"/>
        <w:jc w:val="both"/>
        <w:rPr>
          <w:rFonts w:ascii="Times New Roman" w:hAnsi="Times New Roman" w:cs="Times New Roman"/>
        </w:rPr>
      </w:pPr>
    </w:p>
    <w:sectPr w:rsidR="005463C6" w:rsidRPr="00DD0759" w:rsidSect="00A66C6E">
      <w:footerReference w:type="default" r:id="rId14"/>
      <w:pgSz w:w="12240" w:h="15840"/>
      <w:pgMar w:top="1701" w:right="851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5173" w:rsidRDefault="00C95173" w:rsidP="005463C6">
      <w:pPr>
        <w:spacing w:after="0" w:line="240" w:lineRule="auto"/>
      </w:pPr>
      <w:r>
        <w:separator/>
      </w:r>
    </w:p>
  </w:endnote>
  <w:endnote w:type="continuationSeparator" w:id="0">
    <w:p w:rsidR="00C95173" w:rsidRDefault="00C95173" w:rsidP="005463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C6E" w:rsidRDefault="00A66C6E" w:rsidP="003D1306">
    <w:pPr>
      <w:pStyle w:val="normal0"/>
      <w:tabs>
        <w:tab w:val="right" w:pos="9688"/>
      </w:tabs>
      <w:spacing w:after="0"/>
    </w:pPr>
    <w:r w:rsidRPr="003D1306">
      <w:rPr>
        <w:rFonts w:ascii="Times New Roman" w:hAnsi="Times New Roman" w:cs="Times New Roman"/>
        <w:sz w:val="10"/>
        <w:szCs w:val="10"/>
      </w:rPr>
      <w:t>CONJUR/VSN</w:t>
    </w:r>
    <w:r>
      <w:tab/>
    </w:r>
    <w:fldSimple w:instr="PAGE">
      <w:r w:rsidR="00720999">
        <w:rPr>
          <w:noProof/>
        </w:rPr>
        <w:t>26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5173" w:rsidRDefault="00C95173" w:rsidP="005463C6">
      <w:pPr>
        <w:spacing w:after="0" w:line="240" w:lineRule="auto"/>
      </w:pPr>
      <w:r>
        <w:separator/>
      </w:r>
    </w:p>
  </w:footnote>
  <w:footnote w:type="continuationSeparator" w:id="0">
    <w:p w:rsidR="00C95173" w:rsidRDefault="00C95173" w:rsidP="005463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</w:lvl>
  </w:abstractNum>
  <w:abstractNum w:abstractNumId="1">
    <w:nsid w:val="00AF591D"/>
    <w:multiLevelType w:val="multilevel"/>
    <w:tmpl w:val="E53CE5A2"/>
    <w:lvl w:ilvl="0">
      <w:start w:val="8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decimal"/>
      <w:lvlText w:val="8.%2."/>
      <w:lvlJc w:val="left"/>
      <w:pPr>
        <w:ind w:left="1440" w:firstLine="1080"/>
      </w:pPr>
      <w:rPr>
        <w:b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>
    <w:nsid w:val="063C69FD"/>
    <w:multiLevelType w:val="multilevel"/>
    <w:tmpl w:val="CC70789A"/>
    <w:lvl w:ilvl="0">
      <w:start w:val="2"/>
      <w:numFmt w:val="decimal"/>
      <w:lvlText w:val="%1"/>
      <w:lvlJc w:val="left"/>
      <w:pPr>
        <w:ind w:left="360" w:hanging="360"/>
      </w:pPr>
      <w:rPr>
        <w:rFonts w:eastAsia="Cambria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Cambria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mbria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mbria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mbria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mbria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mbria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mbria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mbria" w:hint="default"/>
        <w:sz w:val="24"/>
      </w:rPr>
    </w:lvl>
  </w:abstractNum>
  <w:abstractNum w:abstractNumId="3">
    <w:nsid w:val="08EC671F"/>
    <w:multiLevelType w:val="multilevel"/>
    <w:tmpl w:val="A37C5430"/>
    <w:lvl w:ilvl="0">
      <w:start w:val="7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7"/>
      <w:numFmt w:val="lowerLetter"/>
      <w:lvlText w:val="7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">
    <w:nsid w:val="13CB7CB1"/>
    <w:multiLevelType w:val="multilevel"/>
    <w:tmpl w:val="B4942772"/>
    <w:lvl w:ilvl="0">
      <w:start w:val="1"/>
      <w:numFmt w:val="decimal"/>
      <w:lvlText w:val="%1."/>
      <w:lvlJc w:val="left"/>
      <w:pPr>
        <w:ind w:left="360" w:firstLine="0"/>
      </w:pPr>
      <w:rPr>
        <w:b/>
        <w:vertAlign w:val="baseline"/>
      </w:rPr>
    </w:lvl>
    <w:lvl w:ilvl="1">
      <w:start w:val="1"/>
      <w:numFmt w:val="decimal"/>
      <w:lvlText w:val="%1.%2."/>
      <w:lvlJc w:val="left"/>
      <w:pPr>
        <w:ind w:left="360" w:firstLine="0"/>
      </w:pPr>
      <w:rPr>
        <w:b/>
        <w:vertAlign w:val="baseline"/>
      </w:rPr>
    </w:lvl>
    <w:lvl w:ilvl="2">
      <w:start w:val="1"/>
      <w:numFmt w:val="decimal"/>
      <w:lvlText w:val="%1.%2.%3."/>
      <w:lvlJc w:val="left"/>
      <w:pPr>
        <w:ind w:left="720" w:firstLine="0"/>
      </w:pPr>
      <w:rPr>
        <w:b/>
        <w:vertAlign w:val="baseline"/>
      </w:rPr>
    </w:lvl>
    <w:lvl w:ilvl="3">
      <w:start w:val="1"/>
      <w:numFmt w:val="decimal"/>
      <w:lvlText w:val="%1.%2.%3.%4."/>
      <w:lvlJc w:val="left"/>
      <w:pPr>
        <w:ind w:left="720" w:firstLine="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080" w:firstLine="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080" w:firstLine="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440" w:firstLine="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440" w:firstLine="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firstLine="0"/>
      </w:pPr>
      <w:rPr>
        <w:vertAlign w:val="baseline"/>
      </w:rPr>
    </w:lvl>
  </w:abstractNum>
  <w:abstractNum w:abstractNumId="5">
    <w:nsid w:val="1478031B"/>
    <w:multiLevelType w:val="multilevel"/>
    <w:tmpl w:val="9448338E"/>
    <w:lvl w:ilvl="0">
      <w:start w:val="9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6">
    <w:nsid w:val="1B3030DA"/>
    <w:multiLevelType w:val="multilevel"/>
    <w:tmpl w:val="A0649D60"/>
    <w:lvl w:ilvl="0">
      <w:start w:val="9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color w:val="000000"/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7">
    <w:nsid w:val="52C4735F"/>
    <w:multiLevelType w:val="multilevel"/>
    <w:tmpl w:val="B630E05C"/>
    <w:lvl w:ilvl="0">
      <w:start w:val="4"/>
      <w:numFmt w:val="decimal"/>
      <w:lvlText w:val="%1"/>
      <w:lvlJc w:val="left"/>
      <w:pPr>
        <w:ind w:left="360" w:firstLine="0"/>
      </w:pPr>
      <w:rPr>
        <w:vertAlign w:val="baseline"/>
      </w:rPr>
    </w:lvl>
    <w:lvl w:ilvl="1">
      <w:start w:val="3"/>
      <w:numFmt w:val="decimal"/>
      <w:lvlText w:val="5.%2"/>
      <w:lvlJc w:val="left"/>
      <w:pPr>
        <w:ind w:left="360" w:firstLine="0"/>
      </w:pPr>
      <w:rPr>
        <w:vertAlign w:val="baseline"/>
      </w:rPr>
    </w:lvl>
    <w:lvl w:ilvl="2">
      <w:start w:val="5"/>
      <w:numFmt w:val="decimal"/>
      <w:lvlText w:val="5.4.%3"/>
      <w:lvlJc w:val="left"/>
      <w:pPr>
        <w:ind w:left="720" w:firstLine="0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1080" w:firstLine="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1080" w:firstLine="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1440" w:firstLine="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1440" w:firstLine="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1800" w:firstLine="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1800" w:firstLine="0"/>
      </w:pPr>
      <w:rPr>
        <w:vertAlign w:val="baseline"/>
      </w:rPr>
    </w:lvl>
  </w:abstractNum>
  <w:abstractNum w:abstractNumId="8">
    <w:nsid w:val="63D12801"/>
    <w:multiLevelType w:val="multilevel"/>
    <w:tmpl w:val="C8829860"/>
    <w:lvl w:ilvl="0">
      <w:start w:val="1"/>
      <w:numFmt w:val="decimal"/>
      <w:lvlText w:val="7.%1."/>
      <w:lvlJc w:val="right"/>
      <w:pPr>
        <w:ind w:left="1440" w:firstLine="1080"/>
      </w:pPr>
      <w:rPr>
        <w:u w:val="none"/>
      </w:rPr>
    </w:lvl>
    <w:lvl w:ilvl="1">
      <w:start w:val="1"/>
      <w:numFmt w:val="decimal"/>
      <w:lvlText w:val="%1.%2."/>
      <w:lvlJc w:val="right"/>
      <w:pPr>
        <w:ind w:left="2160" w:firstLine="180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880" w:firstLine="252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3600" w:firstLine="324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4320" w:firstLine="39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5040" w:firstLine="468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760" w:firstLine="540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6480" w:firstLine="612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7200" w:firstLine="6840"/>
      </w:pPr>
      <w:rPr>
        <w:u w:val="none"/>
      </w:rPr>
    </w:lvl>
  </w:abstractNum>
  <w:abstractNum w:abstractNumId="9">
    <w:nsid w:val="66470505"/>
    <w:multiLevelType w:val="multilevel"/>
    <w:tmpl w:val="8EFE427E"/>
    <w:lvl w:ilvl="0">
      <w:start w:val="1"/>
      <w:numFmt w:val="decimal"/>
      <w:lvlText w:val="%1"/>
      <w:lvlJc w:val="left"/>
      <w:pPr>
        <w:ind w:left="1080" w:firstLine="720"/>
      </w:pPr>
      <w:rPr>
        <w:vertAlign w:val="baseline"/>
      </w:rPr>
    </w:lvl>
    <w:lvl w:ilvl="1">
      <w:start w:val="3"/>
      <w:numFmt w:val="decimal"/>
      <w:lvlText w:val="%1.%2"/>
      <w:lvlJc w:val="left"/>
      <w:pPr>
        <w:ind w:left="1080" w:firstLine="720"/>
      </w:pPr>
      <w:rPr>
        <w:vertAlign w:val="baseline"/>
      </w:rPr>
    </w:lvl>
    <w:lvl w:ilvl="2">
      <w:start w:val="1"/>
      <w:numFmt w:val="decimal"/>
      <w:lvlText w:val="%1.%2.%3"/>
      <w:lvlJc w:val="left"/>
      <w:pPr>
        <w:ind w:left="1440" w:firstLine="720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1800" w:firstLine="72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1800" w:firstLine="72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2160" w:firstLine="72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2160" w:firstLine="72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2520" w:firstLine="72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2520" w:firstLine="720"/>
      </w:pPr>
      <w:rPr>
        <w:vertAlign w:val="baseline"/>
      </w:rPr>
    </w:lvl>
  </w:abstractNum>
  <w:num w:numId="1">
    <w:abstractNumId w:val="8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7"/>
  </w:num>
  <w:num w:numId="7">
    <w:abstractNumId w:val="9"/>
  </w:num>
  <w:num w:numId="8">
    <w:abstractNumId w:val="6"/>
  </w:num>
  <w:num w:numId="9">
    <w:abstractNumId w:val="2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63C6"/>
    <w:rsid w:val="00052218"/>
    <w:rsid w:val="00085883"/>
    <w:rsid w:val="000954AB"/>
    <w:rsid w:val="000C2160"/>
    <w:rsid w:val="000D7074"/>
    <w:rsid w:val="00107CA6"/>
    <w:rsid w:val="00117C36"/>
    <w:rsid w:val="00123C84"/>
    <w:rsid w:val="00174E31"/>
    <w:rsid w:val="00174F07"/>
    <w:rsid w:val="00180376"/>
    <w:rsid w:val="001805A8"/>
    <w:rsid w:val="001B294F"/>
    <w:rsid w:val="00204971"/>
    <w:rsid w:val="0022167A"/>
    <w:rsid w:val="00225A92"/>
    <w:rsid w:val="00231126"/>
    <w:rsid w:val="002605F6"/>
    <w:rsid w:val="00280682"/>
    <w:rsid w:val="0029276F"/>
    <w:rsid w:val="002C2D55"/>
    <w:rsid w:val="002F1F7B"/>
    <w:rsid w:val="002F36A9"/>
    <w:rsid w:val="00330D90"/>
    <w:rsid w:val="00341ED7"/>
    <w:rsid w:val="0034659F"/>
    <w:rsid w:val="0035381A"/>
    <w:rsid w:val="003626BB"/>
    <w:rsid w:val="003B09EC"/>
    <w:rsid w:val="003D1306"/>
    <w:rsid w:val="00403974"/>
    <w:rsid w:val="004043A7"/>
    <w:rsid w:val="00420AD0"/>
    <w:rsid w:val="00456E36"/>
    <w:rsid w:val="004F1D02"/>
    <w:rsid w:val="00515A3E"/>
    <w:rsid w:val="00521361"/>
    <w:rsid w:val="005310D6"/>
    <w:rsid w:val="005463C6"/>
    <w:rsid w:val="005D10BD"/>
    <w:rsid w:val="005D3C56"/>
    <w:rsid w:val="005D7630"/>
    <w:rsid w:val="006001C6"/>
    <w:rsid w:val="00600AB6"/>
    <w:rsid w:val="0061223D"/>
    <w:rsid w:val="00635153"/>
    <w:rsid w:val="00666BD0"/>
    <w:rsid w:val="006C53B6"/>
    <w:rsid w:val="00713552"/>
    <w:rsid w:val="00714DFA"/>
    <w:rsid w:val="00720999"/>
    <w:rsid w:val="00735A92"/>
    <w:rsid w:val="00752828"/>
    <w:rsid w:val="007568E2"/>
    <w:rsid w:val="007603E8"/>
    <w:rsid w:val="007658F5"/>
    <w:rsid w:val="00773ACA"/>
    <w:rsid w:val="007932D9"/>
    <w:rsid w:val="00796B23"/>
    <w:rsid w:val="007C447E"/>
    <w:rsid w:val="007D2BFF"/>
    <w:rsid w:val="007F07F8"/>
    <w:rsid w:val="007F3135"/>
    <w:rsid w:val="0080405A"/>
    <w:rsid w:val="00851227"/>
    <w:rsid w:val="00857690"/>
    <w:rsid w:val="008772C5"/>
    <w:rsid w:val="00883294"/>
    <w:rsid w:val="008843BD"/>
    <w:rsid w:val="008A25E2"/>
    <w:rsid w:val="008E0A1E"/>
    <w:rsid w:val="00917C4E"/>
    <w:rsid w:val="00920737"/>
    <w:rsid w:val="00926D89"/>
    <w:rsid w:val="00933D60"/>
    <w:rsid w:val="009562D1"/>
    <w:rsid w:val="00992470"/>
    <w:rsid w:val="00996914"/>
    <w:rsid w:val="009A18E0"/>
    <w:rsid w:val="009E17F9"/>
    <w:rsid w:val="00A35437"/>
    <w:rsid w:val="00A42C2D"/>
    <w:rsid w:val="00A662DC"/>
    <w:rsid w:val="00A66C6E"/>
    <w:rsid w:val="00A85045"/>
    <w:rsid w:val="00A9309C"/>
    <w:rsid w:val="00AA6E5A"/>
    <w:rsid w:val="00AB2C89"/>
    <w:rsid w:val="00B24594"/>
    <w:rsid w:val="00B27157"/>
    <w:rsid w:val="00B356DF"/>
    <w:rsid w:val="00B60F9F"/>
    <w:rsid w:val="00BA5740"/>
    <w:rsid w:val="00BD15DB"/>
    <w:rsid w:val="00C217BA"/>
    <w:rsid w:val="00C6398A"/>
    <w:rsid w:val="00C745EA"/>
    <w:rsid w:val="00C83270"/>
    <w:rsid w:val="00C95173"/>
    <w:rsid w:val="00CA0123"/>
    <w:rsid w:val="00CA66EC"/>
    <w:rsid w:val="00CC7E51"/>
    <w:rsid w:val="00D038EF"/>
    <w:rsid w:val="00D071D0"/>
    <w:rsid w:val="00D56077"/>
    <w:rsid w:val="00D70E7B"/>
    <w:rsid w:val="00D7244B"/>
    <w:rsid w:val="00D74D59"/>
    <w:rsid w:val="00D874FE"/>
    <w:rsid w:val="00DA4501"/>
    <w:rsid w:val="00DA6E89"/>
    <w:rsid w:val="00DA7225"/>
    <w:rsid w:val="00DD0759"/>
    <w:rsid w:val="00DD1C68"/>
    <w:rsid w:val="00E24C42"/>
    <w:rsid w:val="00E53223"/>
    <w:rsid w:val="00E767C6"/>
    <w:rsid w:val="00E821B1"/>
    <w:rsid w:val="00EA64A2"/>
    <w:rsid w:val="00EB5FDD"/>
    <w:rsid w:val="00ED779F"/>
    <w:rsid w:val="00F05FD0"/>
    <w:rsid w:val="00F213EA"/>
    <w:rsid w:val="00F274B4"/>
    <w:rsid w:val="00F84ADF"/>
    <w:rsid w:val="00FA17B8"/>
    <w:rsid w:val="00FA3DC3"/>
    <w:rsid w:val="00FB6742"/>
    <w:rsid w:val="00FC4D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2DC"/>
    <w:pPr>
      <w:spacing w:after="200" w:line="276" w:lineRule="auto"/>
    </w:pPr>
    <w:rPr>
      <w:color w:val="000000"/>
      <w:sz w:val="22"/>
    </w:rPr>
  </w:style>
  <w:style w:type="paragraph" w:styleId="Ttulo1">
    <w:name w:val="heading 1"/>
    <w:basedOn w:val="normal0"/>
    <w:next w:val="normal0"/>
    <w:rsid w:val="005463C6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Ttulo2">
    <w:name w:val="heading 2"/>
    <w:basedOn w:val="normal0"/>
    <w:next w:val="normal0"/>
    <w:rsid w:val="005463C6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Ttulo3">
    <w:name w:val="heading 3"/>
    <w:basedOn w:val="normal0"/>
    <w:next w:val="normal0"/>
    <w:rsid w:val="005463C6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Ttulo4">
    <w:name w:val="heading 4"/>
    <w:basedOn w:val="normal0"/>
    <w:next w:val="normal0"/>
    <w:rsid w:val="005463C6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Ttulo5">
    <w:name w:val="heading 5"/>
    <w:basedOn w:val="normal0"/>
    <w:next w:val="normal0"/>
    <w:rsid w:val="005463C6"/>
    <w:pPr>
      <w:keepNext/>
      <w:keepLines/>
      <w:spacing w:before="220" w:after="40"/>
      <w:contextualSpacing/>
      <w:outlineLvl w:val="4"/>
    </w:pPr>
    <w:rPr>
      <w:b/>
    </w:rPr>
  </w:style>
  <w:style w:type="paragraph" w:styleId="Ttulo6">
    <w:name w:val="heading 6"/>
    <w:basedOn w:val="normal0"/>
    <w:next w:val="normal0"/>
    <w:rsid w:val="005463C6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0">
    <w:name w:val="normal"/>
    <w:rsid w:val="005463C6"/>
    <w:pPr>
      <w:spacing w:after="200" w:line="276" w:lineRule="auto"/>
    </w:pPr>
    <w:rPr>
      <w:color w:val="000000"/>
      <w:sz w:val="22"/>
    </w:rPr>
  </w:style>
  <w:style w:type="table" w:customStyle="1" w:styleId="TableNormal">
    <w:name w:val="Table Normal"/>
    <w:rsid w:val="005463C6"/>
    <w:pPr>
      <w:spacing w:after="200" w:line="276" w:lineRule="auto"/>
    </w:pPr>
    <w:rPr>
      <w:color w:val="000000"/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0"/>
    <w:next w:val="normal0"/>
    <w:rsid w:val="005463C6"/>
    <w:pPr>
      <w:keepNext/>
      <w:keepLines/>
      <w:spacing w:before="480" w:after="120"/>
      <w:contextualSpacing/>
    </w:pPr>
    <w:rPr>
      <w:b/>
      <w:sz w:val="72"/>
    </w:rPr>
  </w:style>
  <w:style w:type="paragraph" w:styleId="Subttulo">
    <w:name w:val="Subtitle"/>
    <w:basedOn w:val="normal0"/>
    <w:next w:val="normal0"/>
    <w:rsid w:val="005463C6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rsid w:val="005463C6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rsid w:val="005463C6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"/>
    <w:rsid w:val="005463C6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2">
    <w:basedOn w:val="TableNormal"/>
    <w:rsid w:val="005463C6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3">
    <w:basedOn w:val="TableNormal"/>
    <w:rsid w:val="005463C6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rsid w:val="005463C6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rsid w:val="005463C6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rsid w:val="005463C6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rsid w:val="005463C6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rsid w:val="005463C6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rsid w:val="005463C6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"/>
    <w:rsid w:val="005463C6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"/>
    <w:rsid w:val="005463C6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"/>
    <w:rsid w:val="005463C6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"/>
    <w:rsid w:val="005463C6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TableNormal"/>
    <w:rsid w:val="005463C6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basedOn w:val="TableNormal"/>
    <w:rsid w:val="005463C6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0">
    <w:basedOn w:val="TableNormal"/>
    <w:rsid w:val="005463C6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"/>
    <w:rsid w:val="005463C6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ED779F"/>
    <w:pPr>
      <w:spacing w:after="0" w:line="240" w:lineRule="auto"/>
    </w:pPr>
    <w:rPr>
      <w:rFonts w:ascii="Tahoma" w:hAnsi="Tahoma" w:cs="Times New Roman"/>
      <w:color w:val="auto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ED779F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6001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nhideWhenUsed/>
    <w:rsid w:val="005D7630"/>
    <w:pPr>
      <w:tabs>
        <w:tab w:val="center" w:pos="4252"/>
        <w:tab w:val="right" w:pos="8504"/>
      </w:tabs>
    </w:pPr>
    <w:rPr>
      <w:rFonts w:cs="Times New Roman"/>
    </w:rPr>
  </w:style>
  <w:style w:type="character" w:customStyle="1" w:styleId="CabealhoChar">
    <w:name w:val="Cabeçalho Char"/>
    <w:link w:val="Cabealho"/>
    <w:rsid w:val="005D7630"/>
    <w:rPr>
      <w:color w:val="000000"/>
      <w:sz w:val="22"/>
    </w:rPr>
  </w:style>
  <w:style w:type="paragraph" w:styleId="Rodap">
    <w:name w:val="footer"/>
    <w:basedOn w:val="Normal"/>
    <w:link w:val="RodapChar"/>
    <w:uiPriority w:val="99"/>
    <w:unhideWhenUsed/>
    <w:rsid w:val="005D7630"/>
    <w:pPr>
      <w:tabs>
        <w:tab w:val="center" w:pos="4252"/>
        <w:tab w:val="right" w:pos="8504"/>
      </w:tabs>
    </w:pPr>
    <w:rPr>
      <w:rFonts w:cs="Times New Roman"/>
    </w:rPr>
  </w:style>
  <w:style w:type="character" w:customStyle="1" w:styleId="RodapChar">
    <w:name w:val="Rodapé Char"/>
    <w:link w:val="Rodap"/>
    <w:uiPriority w:val="99"/>
    <w:rsid w:val="005D7630"/>
    <w:rPr>
      <w:color w:val="000000"/>
      <w:sz w:val="22"/>
    </w:rPr>
  </w:style>
  <w:style w:type="character" w:styleId="Hyperlink">
    <w:name w:val="Hyperlink"/>
    <w:uiPriority w:val="99"/>
    <w:semiHidden/>
    <w:unhideWhenUsed/>
    <w:rsid w:val="00225A92"/>
    <w:rPr>
      <w:color w:val="0000FF"/>
      <w:u w:val="single"/>
    </w:rPr>
  </w:style>
  <w:style w:type="paragraph" w:customStyle="1" w:styleId="Normal1">
    <w:name w:val="Normal1"/>
    <w:rsid w:val="00456E36"/>
    <w:pPr>
      <w:spacing w:after="200" w:line="276" w:lineRule="auto"/>
    </w:pPr>
    <w:rPr>
      <w:color w:val="00000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nc.gov.br" TargetMode="External"/><Relationship Id="rId13" Type="http://schemas.openxmlformats.org/officeDocument/2006/relationships/hyperlink" Target="http://www.secom.gov.br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inc.gov.br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ec.gov.br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maisculturanasuniversidades@cultura.gov.b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ec.gov.br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06CD65-C122-4796-A0A4-E2E1432C4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26</Pages>
  <Words>7212</Words>
  <Characters>38950</Characters>
  <Application>Microsoft Office Word</Application>
  <DocSecurity>0</DocSecurity>
  <Lines>324</Lines>
  <Paragraphs>92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Edital Mais Cultura nas Universidades - Versão 09062014.doc.docx</vt:lpstr>
    </vt:vector>
  </TitlesOfParts>
  <Company>minc</Company>
  <LinksUpToDate>false</LinksUpToDate>
  <CharactersWithSpaces>46070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 Mais Cultura nas Universidades - Versão 09062014.doc.docx</dc:title>
  <dc:creator>Karina Miranda da Gama</dc:creator>
  <cp:lastModifiedBy>MINC</cp:lastModifiedBy>
  <cp:revision>2</cp:revision>
  <cp:lastPrinted>2014-09-04T19:01:00Z</cp:lastPrinted>
  <dcterms:created xsi:type="dcterms:W3CDTF">2014-10-21T12:43:00Z</dcterms:created>
  <dcterms:modified xsi:type="dcterms:W3CDTF">2014-10-21T12:43:00Z</dcterms:modified>
</cp:coreProperties>
</file>