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27E9" w:rsidRDefault="009C27E9" w:rsidP="009C27E9">
      <w:pPr>
        <w:pStyle w:val="normal0"/>
        <w:spacing w:line="240" w:lineRule="auto"/>
        <w:jc w:val="both"/>
        <w:rPr>
          <w:rFonts w:asciiTheme="minorHAnsi" w:eastAsia="Calibri" w:hAnsiTheme="minorHAnsi" w:cs="Calibri"/>
          <w:b/>
          <w:sz w:val="24"/>
          <w:szCs w:val="24"/>
        </w:rPr>
      </w:pPr>
    </w:p>
    <w:p w:rsidR="00C51386" w:rsidRPr="009C27E9" w:rsidRDefault="00734F0E" w:rsidP="009C27E9">
      <w:pPr>
        <w:pStyle w:val="normal0"/>
        <w:spacing w:line="240" w:lineRule="auto"/>
        <w:ind w:firstLine="720"/>
        <w:jc w:val="both"/>
        <w:rPr>
          <w:rFonts w:asciiTheme="minorHAnsi" w:hAnsiTheme="minorHAnsi"/>
          <w:b/>
          <w:sz w:val="24"/>
          <w:szCs w:val="24"/>
        </w:rPr>
      </w:pPr>
      <w:r w:rsidRPr="009C27E9">
        <w:rPr>
          <w:rFonts w:asciiTheme="minorHAnsi" w:eastAsia="Calibri" w:hAnsiTheme="minorHAnsi" w:cs="Calibri"/>
          <w:b/>
          <w:sz w:val="24"/>
          <w:szCs w:val="24"/>
        </w:rPr>
        <w:t>Conforme estabelece o item 5.3 do edital</w:t>
      </w:r>
      <w:r w:rsidR="009C27E9">
        <w:rPr>
          <w:rFonts w:asciiTheme="minorHAnsi" w:eastAsia="Calibri" w:hAnsiTheme="minorHAnsi" w:cs="Calibri"/>
          <w:b/>
          <w:sz w:val="24"/>
          <w:szCs w:val="24"/>
        </w:rPr>
        <w:t>,</w:t>
      </w:r>
      <w:r w:rsidRPr="009C27E9">
        <w:rPr>
          <w:rFonts w:asciiTheme="minorHAnsi" w:hAnsiTheme="minorHAnsi"/>
          <w:b/>
          <w:sz w:val="24"/>
          <w:szCs w:val="24"/>
        </w:rPr>
        <w:t xml:space="preserve"> recursos ou questionamentos à decisão da Comissão devem ser encaminhados para o email </w:t>
      </w:r>
      <w:hyperlink r:id="rId6">
        <w:r w:rsidRPr="009C27E9">
          <w:rPr>
            <w:rFonts w:asciiTheme="minorHAnsi" w:hAnsiTheme="minorHAnsi"/>
            <w:b/>
            <w:color w:val="1155CC"/>
            <w:sz w:val="24"/>
            <w:szCs w:val="24"/>
            <w:u w:val="single"/>
          </w:rPr>
          <w:t>labceus@gmail.com</w:t>
        </w:r>
      </w:hyperlink>
      <w:r w:rsidRPr="009C27E9">
        <w:rPr>
          <w:rFonts w:asciiTheme="minorHAnsi" w:hAnsiTheme="minorHAnsi"/>
          <w:b/>
          <w:sz w:val="24"/>
          <w:szCs w:val="24"/>
        </w:rPr>
        <w:t xml:space="preserve"> em até 72 horas </w:t>
      </w:r>
      <w:r w:rsidR="009C27E9">
        <w:rPr>
          <w:rFonts w:asciiTheme="minorHAnsi" w:hAnsiTheme="minorHAnsi"/>
          <w:b/>
          <w:sz w:val="24"/>
          <w:szCs w:val="24"/>
        </w:rPr>
        <w:t>após a divulgação</w:t>
      </w:r>
      <w:r w:rsidR="00AC1A4D">
        <w:rPr>
          <w:rFonts w:asciiTheme="minorHAnsi" w:hAnsiTheme="minorHAnsi"/>
          <w:b/>
          <w:sz w:val="24"/>
          <w:szCs w:val="24"/>
        </w:rPr>
        <w:t xml:space="preserve"> do resultado</w:t>
      </w:r>
      <w:r w:rsidRPr="009C27E9">
        <w:rPr>
          <w:rFonts w:asciiTheme="minorHAnsi" w:hAnsiTheme="minorHAnsi"/>
          <w:b/>
          <w:sz w:val="24"/>
          <w:szCs w:val="24"/>
        </w:rPr>
        <w:t>;</w:t>
      </w:r>
    </w:p>
    <w:p w:rsidR="00C51386" w:rsidRDefault="00734F0E">
      <w:pPr>
        <w:pStyle w:val="normal0"/>
        <w:spacing w:line="360" w:lineRule="auto"/>
        <w:jc w:val="center"/>
      </w:pPr>
      <w:r>
        <w:t xml:space="preserve"> </w:t>
      </w:r>
    </w:p>
    <w:tbl>
      <w:tblPr>
        <w:tblStyle w:val="a"/>
        <w:bidiVisual/>
        <w:tblW w:w="963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4925"/>
        <w:gridCol w:w="2566"/>
        <w:gridCol w:w="2139"/>
      </w:tblGrid>
      <w:tr w:rsidR="00C51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734F0E">
            <w:pPr>
              <w:pStyle w:val="normal0"/>
              <w:spacing w:line="360" w:lineRule="auto"/>
              <w:ind w:left="-99"/>
              <w:jc w:val="center"/>
            </w:pPr>
            <w:r>
              <w:rPr>
                <w:b/>
              </w:rPr>
              <w:t>DADOS DO PROPONENTE</w:t>
            </w:r>
          </w:p>
        </w:tc>
      </w:tr>
      <w:tr w:rsidR="00C51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91" w:type="dxa"/>
            <w:gridSpan w:val="2"/>
            <w:tcBorders>
              <w:left w:val="single" w:sz="18" w:space="0" w:color="000000"/>
              <w:bottom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734F0E">
            <w:pPr>
              <w:pStyle w:val="normal0"/>
              <w:spacing w:line="240" w:lineRule="auto"/>
              <w:ind w:left="-99"/>
              <w:jc w:val="both"/>
            </w:pPr>
            <w:r>
              <w:t>Nome do candidato ou instituição proponente da candidatura:</w:t>
            </w:r>
          </w:p>
          <w:p w:rsidR="00C51386" w:rsidRDefault="00734F0E">
            <w:pPr>
              <w:pStyle w:val="normal0"/>
              <w:spacing w:line="360" w:lineRule="auto"/>
              <w:ind w:left="-99"/>
              <w:jc w:val="both"/>
            </w:pPr>
            <w:r>
              <w:t xml:space="preserve"> </w:t>
            </w:r>
          </w:p>
          <w:p w:rsidR="00C51386" w:rsidRDefault="00734F0E">
            <w:pPr>
              <w:pStyle w:val="normal0"/>
              <w:spacing w:line="360" w:lineRule="auto"/>
              <w:ind w:left="-99"/>
              <w:jc w:val="both"/>
            </w:pPr>
            <w:r>
              <w:t xml:space="preserve"> </w:t>
            </w:r>
          </w:p>
        </w:tc>
        <w:tc>
          <w:tcPr>
            <w:tcW w:w="2139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734F0E">
            <w:pPr>
              <w:pStyle w:val="normal0"/>
              <w:spacing w:line="360" w:lineRule="auto"/>
              <w:ind w:left="-99"/>
              <w:jc w:val="both"/>
            </w:pPr>
            <w:r>
              <w:t>CPF:</w:t>
            </w:r>
          </w:p>
        </w:tc>
      </w:tr>
      <w:tr w:rsidR="00C51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0" w:type="dxa"/>
            <w:gridSpan w:val="3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734F0E">
            <w:pPr>
              <w:pStyle w:val="normal0"/>
              <w:spacing w:line="360" w:lineRule="auto"/>
              <w:ind w:left="-99"/>
              <w:jc w:val="both"/>
            </w:pPr>
            <w:r>
              <w:rPr>
                <w:b/>
              </w:rPr>
              <w:t>Nº da inscrição/proposta:</w:t>
            </w:r>
          </w:p>
        </w:tc>
      </w:tr>
      <w:tr w:rsidR="00C51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0" w:type="dxa"/>
            <w:gridSpan w:val="3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734F0E">
            <w:pPr>
              <w:pStyle w:val="normal0"/>
              <w:spacing w:line="360" w:lineRule="auto"/>
              <w:ind w:left="-99"/>
              <w:jc w:val="both"/>
            </w:pPr>
            <w:r>
              <w:rPr>
                <w:b/>
              </w:rPr>
              <w:t>CATEGORIA DA INSCRIÇÃO:</w:t>
            </w:r>
          </w:p>
        </w:tc>
      </w:tr>
      <w:tr w:rsidR="00C51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0" w:type="dxa"/>
            <w:gridSpan w:val="3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734F0E">
            <w:pPr>
              <w:pStyle w:val="normal0"/>
              <w:spacing w:line="360" w:lineRule="auto"/>
              <w:ind w:left="-99"/>
              <w:jc w:val="center"/>
            </w:pPr>
            <w:r>
              <w:rPr>
                <w:b/>
              </w:rPr>
              <w:t>FUNDAMENTAÇÃO DO RECURSO</w:t>
            </w:r>
          </w:p>
        </w:tc>
      </w:tr>
      <w:tr w:rsidR="00C51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0" w:type="dxa"/>
            <w:gridSpan w:val="3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C51386">
            <w:pPr>
              <w:pStyle w:val="normal0"/>
              <w:spacing w:line="360" w:lineRule="auto"/>
              <w:ind w:left="-99"/>
            </w:pPr>
          </w:p>
          <w:p w:rsidR="00C51386" w:rsidRDefault="00734F0E">
            <w:pPr>
              <w:pStyle w:val="normal0"/>
              <w:spacing w:line="360" w:lineRule="auto"/>
              <w:ind w:left="-99"/>
              <w:jc w:val="center"/>
            </w:pPr>
            <w:r>
              <w:rPr>
                <w:b/>
              </w:rPr>
              <w:t xml:space="preserve"> </w:t>
            </w:r>
          </w:p>
          <w:p w:rsidR="00C51386" w:rsidRDefault="00734F0E">
            <w:pPr>
              <w:pStyle w:val="normal0"/>
              <w:spacing w:line="360" w:lineRule="auto"/>
              <w:ind w:left="-99"/>
              <w:jc w:val="center"/>
            </w:pPr>
            <w:r>
              <w:rPr>
                <w:b/>
              </w:rPr>
              <w:t xml:space="preserve"> </w:t>
            </w:r>
          </w:p>
          <w:p w:rsidR="00C51386" w:rsidRDefault="00734F0E">
            <w:pPr>
              <w:pStyle w:val="normal0"/>
              <w:spacing w:line="360" w:lineRule="auto"/>
              <w:ind w:left="-99"/>
              <w:jc w:val="center"/>
            </w:pPr>
            <w:r>
              <w:rPr>
                <w:b/>
              </w:rPr>
              <w:t xml:space="preserve"> </w:t>
            </w:r>
          </w:p>
          <w:p w:rsidR="00C51386" w:rsidRDefault="00734F0E">
            <w:pPr>
              <w:pStyle w:val="normal0"/>
              <w:spacing w:line="360" w:lineRule="auto"/>
              <w:ind w:left="-99"/>
            </w:pPr>
            <w:r>
              <w:rPr>
                <w:b/>
              </w:rPr>
              <w:t xml:space="preserve"> </w:t>
            </w:r>
          </w:p>
          <w:p w:rsidR="00C51386" w:rsidRDefault="00734F0E">
            <w:pPr>
              <w:pStyle w:val="normal0"/>
              <w:spacing w:line="360" w:lineRule="auto"/>
              <w:ind w:left="-99"/>
              <w:jc w:val="center"/>
            </w:pPr>
            <w:r>
              <w:rPr>
                <w:b/>
              </w:rPr>
              <w:t xml:space="preserve"> </w:t>
            </w:r>
          </w:p>
          <w:p w:rsidR="00C51386" w:rsidRDefault="00734F0E">
            <w:pPr>
              <w:pStyle w:val="normal0"/>
              <w:spacing w:line="360" w:lineRule="auto"/>
              <w:ind w:left="-99"/>
              <w:jc w:val="both"/>
            </w:pPr>
            <w:r>
              <w:rPr>
                <w:b/>
              </w:rPr>
              <w:t xml:space="preserve"> </w:t>
            </w:r>
          </w:p>
        </w:tc>
      </w:tr>
      <w:tr w:rsidR="00C51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25" w:type="dxa"/>
            <w:tcBorders>
              <w:left w:val="single" w:sz="18" w:space="0" w:color="000000"/>
              <w:bottom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734F0E">
            <w:pPr>
              <w:pStyle w:val="normal0"/>
              <w:spacing w:line="360" w:lineRule="auto"/>
              <w:ind w:left="-99"/>
              <w:jc w:val="both"/>
            </w:pPr>
            <w:r>
              <w:rPr>
                <w:b/>
              </w:rPr>
              <w:t>LOCAL E DATA:</w:t>
            </w:r>
          </w:p>
        </w:tc>
        <w:tc>
          <w:tcPr>
            <w:tcW w:w="470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734F0E">
            <w:pPr>
              <w:pStyle w:val="normal0"/>
              <w:spacing w:line="360" w:lineRule="auto"/>
              <w:ind w:left="-99"/>
              <w:jc w:val="both"/>
            </w:pPr>
            <w:r>
              <w:rPr>
                <w:b/>
              </w:rPr>
              <w:t>ASSINATURA:</w:t>
            </w:r>
          </w:p>
        </w:tc>
      </w:tr>
      <w:tr w:rsidR="00C51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C51386">
            <w:pPr>
              <w:pStyle w:val="normal0"/>
              <w:spacing w:line="240" w:lineRule="auto"/>
              <w:ind w:left="-99"/>
              <w:jc w:val="both"/>
            </w:pPr>
          </w:p>
        </w:tc>
        <w:tc>
          <w:tcPr>
            <w:tcW w:w="2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C51386">
            <w:pPr>
              <w:pStyle w:val="normal0"/>
              <w:spacing w:line="240" w:lineRule="auto"/>
              <w:ind w:left="-99"/>
              <w:jc w:val="both"/>
            </w:pPr>
          </w:p>
        </w:tc>
        <w:tc>
          <w:tcPr>
            <w:tcW w:w="21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1386" w:rsidRDefault="00C51386">
            <w:pPr>
              <w:pStyle w:val="normal0"/>
              <w:spacing w:line="240" w:lineRule="auto"/>
              <w:ind w:left="-99"/>
              <w:jc w:val="both"/>
            </w:pPr>
          </w:p>
        </w:tc>
      </w:tr>
    </w:tbl>
    <w:p w:rsidR="00C51386" w:rsidRDefault="00734F0E">
      <w:pPr>
        <w:pStyle w:val="normal0"/>
        <w:spacing w:line="240" w:lineRule="auto"/>
        <w:jc w:val="both"/>
      </w:pPr>
      <w:r>
        <w:t xml:space="preserve"> </w:t>
      </w:r>
    </w:p>
    <w:p w:rsidR="00C51386" w:rsidRDefault="00C51386">
      <w:pPr>
        <w:pStyle w:val="normal0"/>
        <w:spacing w:line="240" w:lineRule="auto"/>
        <w:jc w:val="both"/>
      </w:pPr>
    </w:p>
    <w:sectPr w:rsidR="00C51386" w:rsidSect="00C51386">
      <w:headerReference w:type="default" r:id="rId7"/>
      <w:footerReference w:type="default" r:id="rId8"/>
      <w:pgSz w:w="11906" w:h="16838"/>
      <w:pgMar w:top="2880" w:right="1138" w:bottom="2880" w:left="113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F0E" w:rsidRDefault="00734F0E" w:rsidP="00C51386">
      <w:pPr>
        <w:spacing w:line="240" w:lineRule="auto"/>
      </w:pPr>
      <w:r>
        <w:separator/>
      </w:r>
    </w:p>
  </w:endnote>
  <w:endnote w:type="continuationSeparator" w:id="1">
    <w:p w:rsidR="00734F0E" w:rsidRDefault="00734F0E" w:rsidP="00C513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386" w:rsidRDefault="00734F0E">
    <w:pPr>
      <w:pStyle w:val="normal0"/>
      <w:widowControl w:val="0"/>
      <w:tabs>
        <w:tab w:val="center" w:pos="4819"/>
        <w:tab w:val="right" w:pos="9638"/>
      </w:tabs>
      <w:spacing w:line="240" w:lineRule="auto"/>
    </w:pPr>
    <w:r>
      <w:rPr>
        <w:noProof/>
      </w:rPr>
      <w:drawing>
        <wp:anchor distT="57150" distB="57150" distL="57150" distR="57150" simplePos="0" relativeHeight="251659264" behindDoc="0" locked="0" layoutInCell="0" allowOverlap="0">
          <wp:simplePos x="0" y="0"/>
          <wp:positionH relativeFrom="margin">
            <wp:posOffset>533400</wp:posOffset>
          </wp:positionH>
          <wp:positionV relativeFrom="paragraph">
            <wp:posOffset>0</wp:posOffset>
          </wp:positionV>
          <wp:extent cx="5644515" cy="2664460"/>
          <wp:effectExtent l="0" t="0" r="0" b="0"/>
          <wp:wrapSquare wrapText="bothSides" distT="57150" distB="57150" distL="57150" distR="57150"/>
          <wp:docPr id="2" name="image0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44515" cy="2664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F0E" w:rsidRDefault="00734F0E" w:rsidP="00C51386">
      <w:pPr>
        <w:spacing w:line="240" w:lineRule="auto"/>
      </w:pPr>
      <w:r>
        <w:separator/>
      </w:r>
    </w:p>
  </w:footnote>
  <w:footnote w:type="continuationSeparator" w:id="1">
    <w:p w:rsidR="00734F0E" w:rsidRDefault="00734F0E" w:rsidP="00C5138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386" w:rsidRDefault="00734F0E">
    <w:pPr>
      <w:pStyle w:val="Ttulo3"/>
      <w:widowControl w:val="0"/>
      <w:tabs>
        <w:tab w:val="center" w:pos="4819"/>
        <w:tab w:val="right" w:pos="9638"/>
      </w:tabs>
      <w:contextualSpacing w:val="0"/>
      <w:jc w:val="center"/>
    </w:pPr>
    <w:bookmarkStart w:id="0" w:name="h.t1c5wcwnxogf" w:colFirst="0" w:colLast="0"/>
    <w:bookmarkEnd w:id="0"/>
    <w:r>
      <w:rPr>
        <w:noProof/>
      </w:rPr>
      <w:drawing>
        <wp:anchor distT="0" distB="0" distL="0" distR="0" simplePos="0" relativeHeight="251658240" behindDoc="0" locked="0" layoutInCell="0" allowOverlap="0">
          <wp:simplePos x="0" y="0"/>
          <wp:positionH relativeFrom="margin">
            <wp:posOffset>4724400</wp:posOffset>
          </wp:positionH>
          <wp:positionV relativeFrom="paragraph">
            <wp:posOffset>38100</wp:posOffset>
          </wp:positionV>
          <wp:extent cx="1388745" cy="1527175"/>
          <wp:effectExtent l="0" t="0" r="0" b="0"/>
          <wp:wrapSquare wrapText="bothSides" distT="0" distB="0" distL="0" distR="0"/>
          <wp:docPr id="1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8745" cy="1527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51386" w:rsidRDefault="00734F0E">
    <w:pPr>
      <w:pStyle w:val="Ttulo3"/>
      <w:widowControl w:val="0"/>
      <w:tabs>
        <w:tab w:val="center" w:pos="4819"/>
        <w:tab w:val="right" w:pos="9638"/>
      </w:tabs>
      <w:contextualSpacing w:val="0"/>
      <w:jc w:val="center"/>
    </w:pPr>
    <w:bookmarkStart w:id="1" w:name="h.2s55vgii8f12" w:colFirst="0" w:colLast="0"/>
    <w:bookmarkEnd w:id="1"/>
    <w:r>
      <w:rPr>
        <w:color w:val="666666"/>
      </w:rPr>
      <w:t>LabCEUs - Laboratórios de Cidades Sensitivas</w:t>
    </w:r>
  </w:p>
  <w:p w:rsidR="00C51386" w:rsidRDefault="00734F0E">
    <w:pPr>
      <w:pStyle w:val="Ttulo3"/>
      <w:widowControl w:val="0"/>
      <w:tabs>
        <w:tab w:val="center" w:pos="4819"/>
        <w:tab w:val="right" w:pos="9638"/>
      </w:tabs>
      <w:contextualSpacing w:val="0"/>
      <w:jc w:val="center"/>
    </w:pPr>
    <w:bookmarkStart w:id="2" w:name="h.wqod4rhwuaqi" w:colFirst="0" w:colLast="0"/>
    <w:bookmarkEnd w:id="2"/>
    <w:r>
      <w:rPr>
        <w:color w:val="666666"/>
        <w:sz w:val="24"/>
      </w:rPr>
      <w:t>Chamada Pública 13.001/2014 para ocupação dos Laboratórios Multimídia dos Centros de Artes e Esportes Unificados (CEUs)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1386"/>
    <w:rsid w:val="00734F0E"/>
    <w:rsid w:val="009C27E9"/>
    <w:rsid w:val="00AC1A4D"/>
    <w:rsid w:val="00C51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rsid w:val="00C51386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C51386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C51386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C51386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C51386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0"/>
    <w:next w:val="normal0"/>
    <w:rsid w:val="00C51386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C51386"/>
  </w:style>
  <w:style w:type="table" w:customStyle="1" w:styleId="TableNormal">
    <w:name w:val="Table Normal"/>
    <w:rsid w:val="00C513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C51386"/>
    <w:pPr>
      <w:keepNext/>
      <w:keepLines/>
      <w:spacing w:before="480" w:after="120"/>
      <w:contextualSpacing/>
    </w:pPr>
    <w:rPr>
      <w:b/>
      <w:sz w:val="72"/>
    </w:rPr>
  </w:style>
  <w:style w:type="paragraph" w:styleId="Subttulo">
    <w:name w:val="Subtitle"/>
    <w:basedOn w:val="normal0"/>
    <w:next w:val="normal0"/>
    <w:rsid w:val="00C5138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C5138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bceu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385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recursos da Chamada Pública 1ª fase.docx</dc:title>
  <cp:lastModifiedBy>Joao Pedro Martins dos Santos</cp:lastModifiedBy>
  <cp:revision>3</cp:revision>
  <dcterms:created xsi:type="dcterms:W3CDTF">2015-02-20T18:58:00Z</dcterms:created>
  <dcterms:modified xsi:type="dcterms:W3CDTF">2015-02-20T19:00:00Z</dcterms:modified>
</cp:coreProperties>
</file>